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海南国际游艇交易有限公司</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二手游艇交易体系团体标准制定与申请咨询服务项目采购需求说明书</w:t>
      </w:r>
    </w:p>
    <w:p>
      <w:pPr>
        <w:spacing w:line="578" w:lineRule="exact"/>
        <w:jc w:val="center"/>
        <w:rPr>
          <w:rFonts w:ascii="仿宋_GB2312" w:hAnsi="仿宋_GB2312" w:eastAsia="仿宋_GB2312" w:cs="仿宋_GB2312"/>
          <w:b/>
          <w:bCs/>
          <w:sz w:val="32"/>
          <w:szCs w:val="32"/>
        </w:rPr>
      </w:pPr>
    </w:p>
    <w:p>
      <w:pPr>
        <w:numPr>
          <w:ilvl w:val="0"/>
          <w:numId w:val="1"/>
        </w:num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项目概述</w:t>
      </w:r>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为</w:t>
      </w:r>
      <w:r>
        <w:rPr>
          <w:rFonts w:hint="eastAsia" w:ascii="Times New Roman" w:hAnsi="Times New Roman" w:eastAsia="仿宋_GB2312" w:cs="Times New Roman"/>
          <w:bCs/>
          <w:sz w:val="32"/>
          <w:szCs w:val="32"/>
        </w:rPr>
        <w:t>进一步规范二手游艇交易标准化流程</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促进游艇流通市场发展壮大，</w:t>
      </w:r>
      <w:r>
        <w:rPr>
          <w:rFonts w:ascii="Times New Roman" w:hAnsi="Times New Roman" w:eastAsia="仿宋_GB2312" w:cs="Times New Roman"/>
          <w:bCs/>
          <w:sz w:val="32"/>
          <w:szCs w:val="32"/>
        </w:rPr>
        <w:t>现启动</w:t>
      </w:r>
      <w:r>
        <w:rPr>
          <w:rFonts w:hint="eastAsia" w:ascii="Times New Roman" w:hAnsi="Times New Roman" w:eastAsia="仿宋_GB2312" w:cs="Times New Roman"/>
          <w:sz w:val="32"/>
          <w:szCs w:val="32"/>
        </w:rPr>
        <w:t>海南国际游艇交易有限公司二手游艇交易体系团体标准制定与申请咨询服务项目</w:t>
      </w:r>
      <w:r>
        <w:rPr>
          <w:rFonts w:ascii="Times New Roman" w:hAnsi="Times New Roman" w:eastAsia="仿宋_GB2312" w:cs="Times New Roman"/>
          <w:sz w:val="32"/>
          <w:szCs w:val="32"/>
        </w:rPr>
        <w:t>采购</w:t>
      </w:r>
      <w:r>
        <w:rPr>
          <w:rFonts w:ascii="Times New Roman" w:hAnsi="Times New Roman" w:eastAsia="仿宋_GB2312" w:cs="Times New Roman"/>
          <w:bCs/>
          <w:sz w:val="32"/>
          <w:szCs w:val="32"/>
        </w:rPr>
        <w:t>，诚邀符合资格条件的企业参加</w:t>
      </w:r>
      <w:r>
        <w:rPr>
          <w:rFonts w:hint="eastAsia" w:ascii="Times New Roman" w:hAnsi="Times New Roman" w:eastAsia="仿宋_GB2312" w:cs="Times New Roman"/>
          <w:bCs/>
          <w:sz w:val="32"/>
          <w:szCs w:val="32"/>
        </w:rPr>
        <w:t>竞价</w:t>
      </w:r>
      <w:r>
        <w:rPr>
          <w:rFonts w:ascii="Times New Roman" w:hAnsi="Times New Roman" w:eastAsia="仿宋_GB2312" w:cs="Times New Roman"/>
          <w:bCs/>
          <w:sz w:val="32"/>
          <w:szCs w:val="32"/>
        </w:rPr>
        <w:t>比选。</w:t>
      </w:r>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本次采购项目为</w:t>
      </w:r>
      <w:r>
        <w:rPr>
          <w:rFonts w:ascii="Times New Roman" w:hAnsi="Times New Roman" w:eastAsia="仿宋_GB2312" w:cs="Times New Roman"/>
          <w:sz w:val="32"/>
          <w:szCs w:val="32"/>
        </w:rPr>
        <w:t>海南国际游艇交易有限公司</w:t>
      </w:r>
      <w:r>
        <w:rPr>
          <w:rFonts w:hint="eastAsia" w:ascii="Times New Roman" w:hAnsi="Times New Roman" w:eastAsia="仿宋_GB2312" w:cs="Times New Roman"/>
          <w:sz w:val="32"/>
          <w:szCs w:val="32"/>
        </w:rPr>
        <w:t>二手游艇交易体系团体标准制定与申请咨询服务项目</w:t>
      </w:r>
      <w:r>
        <w:rPr>
          <w:rFonts w:ascii="Times New Roman" w:hAnsi="Times New Roman" w:eastAsia="仿宋_GB2312" w:cs="Times New Roman"/>
          <w:bCs/>
          <w:sz w:val="32"/>
          <w:szCs w:val="32"/>
        </w:rPr>
        <w:t>，项目招标人为海南国际游艇交易有限公司。</w:t>
      </w:r>
    </w:p>
    <w:p>
      <w:pPr>
        <w:numPr>
          <w:ilvl w:val="0"/>
          <w:numId w:val="1"/>
        </w:num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项目</w:t>
      </w:r>
      <w:r>
        <w:rPr>
          <w:rFonts w:hint="eastAsia" w:ascii="Times New Roman" w:hAnsi="Times New Roman" w:eastAsia="黑体" w:cs="Times New Roman"/>
          <w:sz w:val="32"/>
          <w:szCs w:val="32"/>
        </w:rPr>
        <w:t>采购</w:t>
      </w:r>
      <w:r>
        <w:rPr>
          <w:rFonts w:ascii="Times New Roman" w:hAnsi="Times New Roman" w:eastAsia="黑体" w:cs="Times New Roman"/>
          <w:sz w:val="32"/>
          <w:szCs w:val="32"/>
        </w:rPr>
        <w:t>内容</w:t>
      </w:r>
    </w:p>
    <w:tbl>
      <w:tblPr>
        <w:tblStyle w:val="7"/>
        <w:tblW w:w="94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4036"/>
        <w:gridCol w:w="1843"/>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771" w:type="dxa"/>
            <w:vAlign w:val="center"/>
          </w:tcPr>
          <w:p>
            <w:pPr>
              <w:spacing w:line="578"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采购内容</w:t>
            </w:r>
          </w:p>
        </w:tc>
        <w:tc>
          <w:tcPr>
            <w:tcW w:w="4036" w:type="dxa"/>
            <w:vAlign w:val="center"/>
          </w:tcPr>
          <w:p>
            <w:pPr>
              <w:spacing w:line="578" w:lineRule="exact"/>
              <w:jc w:val="center"/>
              <w:rPr>
                <w:rFonts w:ascii="Times New Roman" w:hAnsi="Times New Roman" w:eastAsia="仿宋_GB2312" w:cs="Times New Roman"/>
                <w:bCs/>
                <w:sz w:val="24"/>
              </w:rPr>
            </w:pPr>
            <w:r>
              <w:rPr>
                <w:rFonts w:hint="eastAsia" w:ascii="Times New Roman" w:hAnsi="Times New Roman" w:eastAsia="仿宋_GB2312" w:cs="Times New Roman"/>
                <w:bCs/>
                <w:sz w:val="24"/>
              </w:rPr>
              <w:t>完成工作内容</w:t>
            </w:r>
          </w:p>
        </w:tc>
        <w:tc>
          <w:tcPr>
            <w:tcW w:w="1843" w:type="dxa"/>
            <w:vAlign w:val="center"/>
          </w:tcPr>
          <w:p>
            <w:pPr>
              <w:spacing w:line="578"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服务期限</w:t>
            </w:r>
          </w:p>
        </w:tc>
        <w:tc>
          <w:tcPr>
            <w:tcW w:w="1821" w:type="dxa"/>
            <w:vAlign w:val="center"/>
          </w:tcPr>
          <w:p>
            <w:pPr>
              <w:spacing w:line="578"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报价最高限价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1" w:hRule="atLeast"/>
        </w:trPr>
        <w:tc>
          <w:tcPr>
            <w:tcW w:w="1771" w:type="dxa"/>
            <w:vAlign w:val="center"/>
          </w:tcPr>
          <w:p>
            <w:pPr>
              <w:rPr>
                <w:rFonts w:ascii="Times New Roman" w:hAnsi="Times New Roman" w:eastAsia="仿宋_GB2312" w:cs="Times New Roman"/>
                <w:bCs/>
                <w:sz w:val="24"/>
              </w:rPr>
            </w:pPr>
            <w:r>
              <w:rPr>
                <w:rFonts w:hint="eastAsia" w:ascii="Times New Roman" w:hAnsi="Times New Roman" w:eastAsia="仿宋_GB2312" w:cs="Times New Roman"/>
                <w:bCs/>
                <w:sz w:val="24"/>
              </w:rPr>
              <w:t>二手游艇交易体系团体标准制定与申请咨询服务项目</w:t>
            </w:r>
            <w:r>
              <w:rPr>
                <w:rFonts w:ascii="Times New Roman" w:hAnsi="Times New Roman" w:eastAsia="仿宋_GB2312" w:cs="Times New Roman"/>
                <w:bCs/>
                <w:sz w:val="24"/>
              </w:rPr>
              <w:br w:type="textWrapping"/>
            </w:r>
          </w:p>
        </w:tc>
        <w:tc>
          <w:tcPr>
            <w:tcW w:w="4036" w:type="dxa"/>
            <w:vAlign w:val="center"/>
          </w:tcPr>
          <w:p>
            <w:pPr>
              <w:pStyle w:val="11"/>
              <w:widowControl w:val="0"/>
              <w:numPr>
                <w:ilvl w:val="0"/>
                <w:numId w:val="2"/>
              </w:numPr>
              <w:ind w:firstLineChars="0"/>
              <w:jc w:val="both"/>
              <w:rPr>
                <w:rFonts w:ascii="Times New Roman" w:hAnsi="Times New Roman" w:eastAsia="仿宋_GB2312"/>
                <w:bCs/>
                <w:kern w:val="2"/>
                <w:sz w:val="24"/>
                <w:szCs w:val="24"/>
              </w:rPr>
            </w:pPr>
            <w:r>
              <w:rPr>
                <w:rFonts w:hint="eastAsia" w:ascii="Times New Roman" w:hAnsi="Times New Roman" w:eastAsia="仿宋_GB2312"/>
                <w:bCs/>
                <w:kern w:val="2"/>
                <w:sz w:val="24"/>
                <w:szCs w:val="24"/>
              </w:rPr>
              <w:t>二手游艇交易体系标准制定与发布，制定本项目咨询方案与计划。</w:t>
            </w:r>
          </w:p>
          <w:p>
            <w:pPr>
              <w:pStyle w:val="11"/>
              <w:widowControl w:val="0"/>
              <w:numPr>
                <w:ilvl w:val="0"/>
                <w:numId w:val="2"/>
              </w:numPr>
              <w:ind w:firstLineChars="0"/>
              <w:jc w:val="both"/>
              <w:rPr>
                <w:rFonts w:ascii="Times New Roman" w:hAnsi="Times New Roman" w:eastAsia="仿宋_GB2312"/>
                <w:bCs/>
                <w:kern w:val="2"/>
                <w:sz w:val="24"/>
                <w:szCs w:val="24"/>
              </w:rPr>
            </w:pPr>
            <w:r>
              <w:rPr>
                <w:rFonts w:hint="eastAsia" w:ascii="Times New Roman" w:hAnsi="Times New Roman" w:eastAsia="仿宋_GB2312"/>
                <w:bCs/>
                <w:kern w:val="2"/>
                <w:sz w:val="24"/>
                <w:szCs w:val="24"/>
              </w:rPr>
              <w:t>建立游艇勘验标准化流程，二手游艇评估标准化流程，完成二手游艇鉴证、评估和勘验团体标准的申报服务。</w:t>
            </w:r>
          </w:p>
          <w:p>
            <w:pPr>
              <w:pStyle w:val="11"/>
              <w:widowControl w:val="0"/>
              <w:numPr>
                <w:ilvl w:val="0"/>
                <w:numId w:val="2"/>
              </w:numPr>
              <w:ind w:firstLineChars="0"/>
              <w:jc w:val="both"/>
              <w:rPr>
                <w:rFonts w:ascii="Times New Roman" w:hAnsi="Times New Roman" w:eastAsia="仿宋_GB2312"/>
                <w:bCs/>
                <w:kern w:val="2"/>
                <w:sz w:val="24"/>
                <w:szCs w:val="24"/>
              </w:rPr>
            </w:pPr>
            <w:r>
              <w:rPr>
                <w:rFonts w:hint="eastAsia" w:ascii="Times New Roman" w:hAnsi="Times New Roman" w:eastAsia="仿宋_GB2312"/>
                <w:bCs/>
                <w:kern w:val="2"/>
                <w:sz w:val="24"/>
                <w:szCs w:val="24"/>
              </w:rPr>
              <w:t>将团体标准立项、标准起草、征求意见、标准审查、申报发布等环节重难点工作等推进与落实，通过系统性指导与评审，不断补充完善，顺利通过协会审批与发布。</w:t>
            </w:r>
          </w:p>
        </w:tc>
        <w:tc>
          <w:tcPr>
            <w:tcW w:w="1843" w:type="dxa"/>
            <w:vAlign w:val="center"/>
          </w:tcPr>
          <w:p>
            <w:pPr>
              <w:rPr>
                <w:rFonts w:ascii="Times New Roman" w:hAnsi="Times New Roman" w:eastAsia="仿宋_GB2312" w:cs="Times New Roman"/>
                <w:bCs/>
                <w:sz w:val="24"/>
              </w:rPr>
            </w:pPr>
            <w:r>
              <w:rPr>
                <w:rFonts w:hint="eastAsia" w:ascii="Times New Roman" w:hAnsi="Times New Roman" w:eastAsia="仿宋_GB2312" w:cs="Times New Roman"/>
                <w:bCs/>
                <w:sz w:val="24"/>
              </w:rPr>
              <w:t>按照合同约定执行</w:t>
            </w:r>
          </w:p>
        </w:tc>
        <w:tc>
          <w:tcPr>
            <w:tcW w:w="1821" w:type="dxa"/>
            <w:vAlign w:val="center"/>
          </w:tcPr>
          <w:p>
            <w:pPr>
              <w:rPr>
                <w:rFonts w:ascii="Times New Roman" w:hAnsi="Times New Roman" w:eastAsia="仿宋_GB2312" w:cs="Times New Roman"/>
                <w:bCs/>
                <w:sz w:val="24"/>
              </w:rPr>
            </w:pPr>
            <w:r>
              <w:rPr>
                <w:rFonts w:hint="eastAsia" w:ascii="Times New Roman" w:hAnsi="Times New Roman" w:eastAsia="仿宋_GB2312" w:cs="Times New Roman"/>
                <w:bCs/>
                <w:sz w:val="24"/>
              </w:rPr>
              <w:t>不得高于</w:t>
            </w:r>
            <w:r>
              <w:rPr>
                <w:rFonts w:ascii="Times New Roman" w:hAnsi="Times New Roman" w:eastAsia="仿宋_GB2312" w:cs="Times New Roman"/>
                <w:bCs/>
                <w:sz w:val="24"/>
              </w:rPr>
              <w:t>40</w:t>
            </w:r>
            <w:r>
              <w:rPr>
                <w:rFonts w:hint="eastAsia" w:ascii="Times New Roman" w:hAnsi="Times New Roman" w:eastAsia="仿宋_GB2312" w:cs="Times New Roman"/>
                <w:bCs/>
                <w:sz w:val="24"/>
              </w:rPr>
              <w:t>万元</w:t>
            </w:r>
          </w:p>
        </w:tc>
      </w:tr>
    </w:tbl>
    <w:p>
      <w:pPr>
        <w:numPr>
          <w:ilvl w:val="0"/>
          <w:numId w:val="1"/>
        </w:numPr>
        <w:spacing w:line="57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投标人</w:t>
      </w:r>
      <w:r>
        <w:rPr>
          <w:rFonts w:ascii="Times New Roman" w:hAnsi="Times New Roman" w:eastAsia="黑体" w:cs="Times New Roman"/>
          <w:sz w:val="32"/>
          <w:szCs w:val="32"/>
        </w:rPr>
        <w:t>应具备的资格要求</w:t>
      </w:r>
      <w:r>
        <w:rPr>
          <w:rFonts w:ascii="Times New Roman" w:hAnsi="Times New Roman" w:eastAsia="仿宋_GB2312" w:cs="Times New Roman"/>
          <w:sz w:val="32"/>
          <w:szCs w:val="32"/>
        </w:rPr>
        <w:t>：</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.投标人负责人为同一人或者存在直接控股、管理关系的不同供应商，不得同时参加本项目投标活动</w:t>
      </w:r>
      <w:r>
        <w:rPr>
          <w:rFonts w:hint="eastAsia" w:ascii="Times New Roman" w:hAnsi="Times New Roman" w:eastAsia="仿宋_GB2312" w:cs="Times New Roman"/>
          <w:sz w:val="32"/>
          <w:szCs w:val="32"/>
        </w:rPr>
        <w:t>；</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参加采购活动前三年内在经营活动中没有重大违法记录和不良信用记录。对在“信用中国”网站(www.creditchina.gov.cn)、中国政府采购(www.ccgp.gov.cn)等渠道列入失信被执行人、重大税收违法案件当事人名单、政府采购严重违法失信行为记录名单的供应商，将被拒绝参与本次采购活动</w:t>
      </w:r>
      <w:r>
        <w:rPr>
          <w:rFonts w:hint="eastAsia" w:ascii="Times New Roman" w:hAnsi="Times New Roman" w:eastAsia="仿宋_GB2312" w:cs="Times New Roman"/>
          <w:sz w:val="32"/>
          <w:szCs w:val="32"/>
        </w:rPr>
        <w:t>；</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.具有独立法人资格或其分支机构（提供营业执照或法人登记证书。若为分支机构投标，则应出具机构总部针对本项目的授权函）</w:t>
      </w:r>
      <w:r>
        <w:rPr>
          <w:rFonts w:hint="eastAsia" w:ascii="Times New Roman" w:hAnsi="Times New Roman" w:eastAsia="仿宋_GB2312" w:cs="Times New Roman"/>
          <w:sz w:val="32"/>
          <w:szCs w:val="32"/>
        </w:rPr>
        <w:t>；</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近三年需</w:t>
      </w:r>
      <w:r>
        <w:rPr>
          <w:rFonts w:ascii="Times New Roman" w:hAnsi="Times New Roman" w:eastAsia="仿宋_GB2312" w:cs="Times New Roman"/>
          <w:sz w:val="32"/>
          <w:szCs w:val="32"/>
        </w:rPr>
        <w:t>具有</w:t>
      </w:r>
      <w:r>
        <w:rPr>
          <w:rFonts w:hint="eastAsia" w:ascii="Times New Roman" w:hAnsi="Times New Roman" w:eastAsia="仿宋_GB2312" w:cs="Times New Roman"/>
          <w:sz w:val="32"/>
          <w:szCs w:val="32"/>
        </w:rPr>
        <w:t>标准化流程制定或团体标准起草实际案例不得少于</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例（提供相关委托合同复印件）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 xml:space="preserve"> </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5.投标人项目成员至少配备</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名相关专业高级工程师（提供劳动合同复印件及社保缴纳证明）；</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.本项目不接受联合体投标。</w:t>
      </w:r>
    </w:p>
    <w:p>
      <w:pPr>
        <w:numPr>
          <w:ilvl w:val="0"/>
          <w:numId w:val="1"/>
        </w:num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项目控制价</w:t>
      </w:r>
    </w:p>
    <w:p>
      <w:pPr>
        <w:spacing w:line="578"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（一）最高竞价限价：</w:t>
      </w:r>
      <w:r>
        <w:rPr>
          <w:rFonts w:ascii="Times New Roman" w:hAnsi="Times New Roman" w:eastAsia="仿宋_GB2312" w:cs="Times New Roman"/>
          <w:kern w:val="0"/>
          <w:sz w:val="32"/>
          <w:szCs w:val="32"/>
        </w:rPr>
        <w:t>40</w:t>
      </w:r>
      <w:r>
        <w:rPr>
          <w:rFonts w:hint="eastAsia" w:ascii="Times New Roman" w:hAnsi="Times New Roman" w:eastAsia="仿宋_GB2312" w:cs="Times New Roman"/>
          <w:kern w:val="0"/>
          <w:sz w:val="32"/>
          <w:szCs w:val="32"/>
        </w:rPr>
        <w:t>万元。超出最高限价的报价无效按无效竞价处理。</w:t>
      </w:r>
    </w:p>
    <w:p>
      <w:pPr>
        <w:spacing w:line="578"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（二）合同金额及支付方式：以签订合同为准。</w:t>
      </w:r>
    </w:p>
    <w:p>
      <w:pPr>
        <w:numPr>
          <w:ilvl w:val="0"/>
          <w:numId w:val="1"/>
        </w:numPr>
        <w:spacing w:line="578" w:lineRule="exact"/>
        <w:ind w:firstLine="640"/>
        <w:rPr>
          <w:rFonts w:ascii="Times New Roman" w:hAnsi="Times New Roman" w:eastAsia="黑体" w:cs="Times New Roman"/>
          <w:sz w:val="32"/>
          <w:szCs w:val="32"/>
        </w:rPr>
      </w:pPr>
      <w:r>
        <w:rPr>
          <w:rFonts w:hint="eastAsia" w:ascii="Times New Roman" w:hAnsi="Times New Roman" w:eastAsia="黑体" w:cs="Times New Roman"/>
          <w:sz w:val="32"/>
          <w:szCs w:val="32"/>
        </w:rPr>
        <w:t>评标方法</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最低评标价法。</w:t>
      </w:r>
      <w:r>
        <w:rPr>
          <w:rFonts w:ascii="Times New Roman" w:hAnsi="Times New Roman" w:eastAsia="仿宋_GB2312"/>
          <w:color w:val="000000"/>
          <w:sz w:val="32"/>
          <w:szCs w:val="32"/>
        </w:rPr>
        <w:t>在符合第</w:t>
      </w:r>
      <w:r>
        <w:rPr>
          <w:rFonts w:hint="eastAsia" w:ascii="Times New Roman" w:hAnsi="Times New Roman" w:eastAsia="仿宋_GB2312"/>
          <w:color w:val="000000"/>
          <w:sz w:val="32"/>
          <w:szCs w:val="32"/>
        </w:rPr>
        <w:t>三</w:t>
      </w:r>
      <w:r>
        <w:rPr>
          <w:rFonts w:ascii="Times New Roman" w:hAnsi="Times New Roman" w:eastAsia="仿宋_GB2312"/>
          <w:color w:val="000000"/>
          <w:sz w:val="32"/>
          <w:szCs w:val="32"/>
        </w:rPr>
        <w:t>条要求条件下，以报价最低者为中选人</w:t>
      </w:r>
      <w:r>
        <w:rPr>
          <w:rFonts w:hint="eastAsia" w:ascii="Times New Roman" w:hAnsi="Times New Roman" w:eastAsia="仿宋_GB2312"/>
          <w:color w:val="000000"/>
          <w:sz w:val="32"/>
          <w:szCs w:val="32"/>
        </w:rPr>
        <w:t>。</w:t>
      </w:r>
    </w:p>
    <w:p>
      <w:pPr>
        <w:numPr>
          <w:ilvl w:val="0"/>
          <w:numId w:val="1"/>
        </w:num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服务需求时间</w:t>
      </w:r>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自合同签订生效之日起起算。</w:t>
      </w:r>
    </w:p>
    <w:p>
      <w:pPr>
        <w:numPr>
          <w:ilvl w:val="0"/>
          <w:numId w:val="1"/>
        </w:num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提供材料</w:t>
      </w:r>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w:t>
      </w:r>
      <w:r>
        <w:rPr>
          <w:rFonts w:ascii="Times New Roman" w:hAnsi="Times New Roman" w:eastAsia="楷体" w:cs="Times New Roman"/>
          <w:color w:val="000000"/>
          <w:sz w:val="32"/>
          <w:szCs w:val="32"/>
        </w:rPr>
        <w:t>竞价文件的组成</w:t>
      </w:r>
    </w:p>
    <w:p>
      <w:pPr>
        <w:spacing w:line="578" w:lineRule="exact"/>
        <w:ind w:firstLine="640" w:firstLineChars="200"/>
        <w:rPr>
          <w:rFonts w:ascii="Times New Roman" w:hAnsi="Times New Roman" w:eastAsia="仿宋_GB2312"/>
          <w:color w:val="000000"/>
          <w:sz w:val="32"/>
          <w:szCs w:val="32"/>
        </w:rPr>
      </w:pPr>
      <w:bookmarkStart w:id="0" w:name="_Hlk108563618"/>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竞价函</w:t>
      </w:r>
    </w:p>
    <w:p>
      <w:pPr>
        <w:spacing w:line="578"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.法定代表人身份证明及授权委托书；</w:t>
      </w:r>
    </w:p>
    <w:p>
      <w:pPr>
        <w:spacing w:line="578"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3.营业执照复印件；</w:t>
      </w:r>
    </w:p>
    <w:p>
      <w:pPr>
        <w:spacing w:line="578"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4.本项目拟配备人员及其</w:t>
      </w:r>
      <w:r>
        <w:rPr>
          <w:rFonts w:hint="eastAsia" w:ascii="Times New Roman" w:hAnsi="Times New Roman" w:eastAsia="仿宋_GB2312"/>
          <w:color w:val="000000"/>
          <w:sz w:val="32"/>
          <w:szCs w:val="32"/>
        </w:rPr>
        <w:t>资质</w:t>
      </w:r>
      <w:r>
        <w:rPr>
          <w:rFonts w:ascii="Times New Roman" w:hAnsi="Times New Roman" w:eastAsia="仿宋_GB2312"/>
          <w:color w:val="000000"/>
          <w:sz w:val="32"/>
          <w:szCs w:val="32"/>
        </w:rPr>
        <w:t>一览表</w:t>
      </w:r>
      <w:r>
        <w:rPr>
          <w:rFonts w:hint="eastAsia" w:ascii="Times New Roman" w:hAnsi="Times New Roman" w:eastAsia="仿宋_GB2312"/>
          <w:color w:val="000000"/>
          <w:sz w:val="32"/>
          <w:szCs w:val="32"/>
        </w:rPr>
        <w:t>；</w:t>
      </w:r>
    </w:p>
    <w:p>
      <w:pPr>
        <w:spacing w:line="578"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ascii="Times New Roman" w:hAnsi="Times New Roman" w:eastAsia="仿宋_GB2312" w:cs="Times New Roman"/>
          <w:bCs/>
          <w:sz w:val="32"/>
          <w:szCs w:val="32"/>
        </w:rPr>
        <w:t>具备履行合同所必须的资格证书、设备和人员专业技术能力的证明材料</w:t>
      </w:r>
      <w:r>
        <w:rPr>
          <w:rFonts w:hint="eastAsia" w:ascii="Times New Roman" w:hAnsi="Times New Roman" w:eastAsia="仿宋_GB2312" w:cs="Times New Roman"/>
          <w:bCs/>
          <w:sz w:val="32"/>
          <w:szCs w:val="32"/>
        </w:rPr>
        <w:t>；</w:t>
      </w:r>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仿宋_GB2312"/>
          <w:color w:val="000000"/>
          <w:sz w:val="32"/>
          <w:szCs w:val="32"/>
        </w:rPr>
        <w:t>6.</w:t>
      </w:r>
      <w:r>
        <w:rPr>
          <w:rFonts w:ascii="Times New Roman" w:hAnsi="Times New Roman" w:eastAsia="仿宋_GB2312" w:cs="Times New Roman"/>
          <w:bCs/>
          <w:sz w:val="32"/>
          <w:szCs w:val="32"/>
        </w:rPr>
        <w:t>供应商诚信履约承诺函</w:t>
      </w:r>
      <w:r>
        <w:rPr>
          <w:rFonts w:hint="eastAsia" w:ascii="Times New Roman" w:hAnsi="Times New Roman" w:eastAsia="仿宋_GB2312" w:cs="Times New Roman"/>
          <w:bCs/>
          <w:sz w:val="32"/>
          <w:szCs w:val="32"/>
        </w:rPr>
        <w:t>。</w:t>
      </w:r>
    </w:p>
    <w:bookmarkEnd w:id="0"/>
    <w:p>
      <w:pPr>
        <w:spacing w:line="578" w:lineRule="exact"/>
        <w:ind w:firstLine="640" w:firstLineChars="200"/>
        <w:rPr>
          <w:rFonts w:ascii="Times New Roman" w:hAnsi="Times New Roman" w:eastAsia="仿宋_GB2312"/>
          <w:color w:val="000000"/>
          <w:sz w:val="32"/>
          <w:szCs w:val="32"/>
        </w:rPr>
      </w:pPr>
      <w:r>
        <w:rPr>
          <w:rFonts w:ascii="Times New Roman" w:hAnsi="Times New Roman" w:eastAsia="楷体" w:cs="Times New Roman"/>
          <w:color w:val="000000"/>
          <w:sz w:val="32"/>
          <w:szCs w:val="32"/>
        </w:rPr>
        <w:t>（二）</w:t>
      </w:r>
      <w:r>
        <w:rPr>
          <w:rFonts w:ascii="Times New Roman" w:hAnsi="Times New Roman" w:eastAsia="仿宋_GB2312"/>
          <w:color w:val="000000"/>
          <w:sz w:val="32"/>
          <w:szCs w:val="32"/>
        </w:rPr>
        <w:t>竞价文件应用不褪色的材料书写或打印，并盖单位章。委托代理人签字的，竞价文件应附法定代表人签署的授权委托书。</w:t>
      </w:r>
      <w:bookmarkStart w:id="1" w:name="_Toc152042332"/>
      <w:bookmarkStart w:id="2" w:name="_Toc152045556"/>
      <w:bookmarkStart w:id="3" w:name="_Toc179632574"/>
      <w:bookmarkStart w:id="4" w:name="_Toc144974524"/>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楷体" w:cs="Times New Roman"/>
          <w:color w:val="000000"/>
          <w:sz w:val="32"/>
          <w:szCs w:val="32"/>
        </w:rPr>
        <w:t>（三）竞价文件的密封和标记</w:t>
      </w:r>
      <w:bookmarkEnd w:id="1"/>
      <w:bookmarkEnd w:id="2"/>
      <w:bookmarkEnd w:id="3"/>
      <w:bookmarkEnd w:id="4"/>
    </w:p>
    <w:p>
      <w:pPr>
        <w:spacing w:line="578"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1.竞价文件加贴封条，并在封套的封口处加盖投标人单位章。</w:t>
      </w:r>
    </w:p>
    <w:p>
      <w:pPr>
        <w:spacing w:line="578"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2.未按本章第1.项要求密封和加写标记的竞价文件，</w:t>
      </w:r>
      <w:r>
        <w:rPr>
          <w:rFonts w:hint="eastAsia" w:ascii="Times New Roman" w:hAnsi="Times New Roman" w:eastAsia="仿宋_GB2312"/>
          <w:color w:val="000000"/>
          <w:sz w:val="32"/>
          <w:szCs w:val="32"/>
        </w:rPr>
        <w:t>招标人</w:t>
      </w:r>
      <w:r>
        <w:rPr>
          <w:rFonts w:ascii="Times New Roman" w:hAnsi="Times New Roman" w:eastAsia="仿宋_GB2312"/>
          <w:color w:val="000000"/>
          <w:sz w:val="32"/>
          <w:szCs w:val="32"/>
        </w:rPr>
        <w:t>不予受理。</w:t>
      </w:r>
    </w:p>
    <w:p>
      <w:pPr>
        <w:spacing w:line="578"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3.投标人提供的信息应真实有效，如有虚假隐瞒情况，取消投标人竞价资格；若中选，则取消中选资格。</w:t>
      </w:r>
    </w:p>
    <w:p>
      <w:pPr>
        <w:numPr>
          <w:ilvl w:val="0"/>
          <w:numId w:val="1"/>
        </w:num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响应文件递交时间及联系方式</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（一）竞价文件递交的截止时间：202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 xml:space="preserve">年 </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25</w:t>
      </w:r>
      <w:bookmarkStart w:id="5" w:name="_GoBack"/>
      <w:bookmarkEnd w:id="5"/>
      <w:r>
        <w:rPr>
          <w:rFonts w:hint="eastAsia" w:ascii="仿宋_GB2312" w:hAnsi="仿宋_GB2312" w:eastAsia="仿宋_GB2312" w:cs="仿宋_GB2312"/>
          <w:sz w:val="32"/>
          <w:szCs w:val="32"/>
        </w:rPr>
        <w:t xml:space="preserve"> 日 </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 xml:space="preserve">时 </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分（为期7个自然日），地点海南省三亚市南边海路海南国际游艇交易有限公司301室。</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（二）逾期送达的或者未送达指定地点的竞价文件，招标人不予受理。</w:t>
      </w:r>
    </w:p>
    <w:p>
      <w:pPr>
        <w:tabs>
          <w:tab w:val="left" w:pos="1905"/>
        </w:tabs>
        <w:spacing w:line="578" w:lineRule="exact"/>
        <w:ind w:firstLine="627" w:firstLineChars="196"/>
        <w:rPr>
          <w:rFonts w:ascii="Times New Roman" w:hAnsi="Times New Roman" w:eastAsia="黑体"/>
          <w:color w:val="000000"/>
          <w:sz w:val="32"/>
          <w:szCs w:val="32"/>
        </w:rPr>
      </w:pPr>
      <w:r>
        <w:rPr>
          <w:rFonts w:ascii="Times New Roman" w:hAnsi="Times New Roman" w:eastAsia="黑体"/>
          <w:color w:val="000000"/>
          <w:sz w:val="32"/>
          <w:szCs w:val="32"/>
        </w:rPr>
        <w:t>七、联系方式</w:t>
      </w:r>
    </w:p>
    <w:p>
      <w:pPr>
        <w:spacing w:line="578"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采 购</w:t>
      </w:r>
      <w:r>
        <w:rPr>
          <w:rFonts w:ascii="Times New Roman" w:hAnsi="Times New Roman" w:eastAsia="仿宋_GB2312"/>
          <w:color w:val="000000"/>
          <w:sz w:val="32"/>
          <w:szCs w:val="32"/>
        </w:rPr>
        <w:t xml:space="preserve"> 人：</w:t>
      </w:r>
      <w:r>
        <w:rPr>
          <w:rFonts w:hint="eastAsia" w:ascii="Times New Roman" w:hAnsi="Times New Roman" w:eastAsia="仿宋_GB2312"/>
          <w:kern w:val="0"/>
          <w:sz w:val="32"/>
          <w:szCs w:val="32"/>
        </w:rPr>
        <w:t>海南国际游艇交易有限公司</w:t>
      </w:r>
      <w:r>
        <w:rPr>
          <w:rFonts w:ascii="Times New Roman" w:hAnsi="Times New Roman" w:eastAsia="仿宋_GB2312"/>
          <w:kern w:val="0"/>
          <w:sz w:val="32"/>
          <w:szCs w:val="32"/>
        </w:rPr>
        <w:t xml:space="preserve"> </w:t>
      </w:r>
    </w:p>
    <w:p>
      <w:pPr>
        <w:spacing w:line="578"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联 系 人：</w:t>
      </w:r>
      <w:r>
        <w:rPr>
          <w:rFonts w:hint="eastAsia" w:ascii="Times New Roman" w:hAnsi="Times New Roman" w:eastAsia="仿宋_GB2312"/>
          <w:color w:val="000000"/>
          <w:sz w:val="32"/>
          <w:szCs w:val="32"/>
        </w:rPr>
        <w:t>杨女士</w:t>
      </w:r>
    </w:p>
    <w:p>
      <w:pPr>
        <w:spacing w:line="578"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电    话：</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898-88869896</w:t>
      </w:r>
    </w:p>
    <w:p>
      <w:pPr>
        <w:spacing w:line="578"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olor w:val="000000"/>
          <w:sz w:val="32"/>
          <w:szCs w:val="32"/>
        </w:rPr>
        <w:t>附件：竞价文件格式</w:t>
      </w:r>
    </w:p>
    <w:p>
      <w:pPr>
        <w:spacing w:line="578" w:lineRule="exact"/>
        <w:rPr>
          <w:rFonts w:ascii="Times New Roman" w:hAnsi="Times New Roman" w:eastAsia="仿宋_GB2312" w:cs="Times New Roman"/>
          <w:kern w:val="0"/>
          <w:sz w:val="32"/>
          <w:szCs w:val="32"/>
        </w:rPr>
      </w:pPr>
    </w:p>
    <w:p>
      <w:pPr>
        <w:spacing w:line="578" w:lineRule="exact"/>
        <w:rPr>
          <w:rFonts w:ascii="Times New Roman" w:hAnsi="Times New Roman" w:eastAsia="仿宋_GB2312" w:cs="Times New Roman"/>
          <w:kern w:val="0"/>
          <w:sz w:val="32"/>
          <w:szCs w:val="32"/>
        </w:rPr>
      </w:pPr>
    </w:p>
    <w:p>
      <w:pPr>
        <w:spacing w:line="578" w:lineRule="exact"/>
        <w:rPr>
          <w:rFonts w:ascii="Times New Roman" w:hAnsi="Times New Roman" w:eastAsia="仿宋_GB2312" w:cs="Times New Roman"/>
          <w:kern w:val="0"/>
          <w:sz w:val="32"/>
          <w:szCs w:val="32"/>
        </w:rPr>
      </w:pPr>
    </w:p>
    <w:p>
      <w:pPr>
        <w:spacing w:line="578" w:lineRule="exact"/>
        <w:rPr>
          <w:rFonts w:ascii="Times New Roman" w:hAnsi="Times New Roman" w:eastAsia="仿宋_GB2312"/>
          <w:kern w:val="0"/>
          <w:sz w:val="32"/>
          <w:szCs w:val="32"/>
        </w:rPr>
      </w:pPr>
      <w:r>
        <w:rPr>
          <w:rFonts w:ascii="Times New Roman" w:hAnsi="Times New Roman" w:eastAsia="仿宋_GB2312" w:cs="Times New Roman"/>
          <w:kern w:val="0"/>
          <w:sz w:val="32"/>
          <w:szCs w:val="32"/>
        </w:rPr>
        <w:t xml:space="preserve">                           </w:t>
      </w:r>
      <w:r>
        <w:rPr>
          <w:rFonts w:hint="eastAsia" w:ascii="Times New Roman" w:hAnsi="Times New Roman" w:eastAsia="仿宋_GB2312"/>
          <w:kern w:val="0"/>
          <w:sz w:val="32"/>
          <w:szCs w:val="32"/>
        </w:rPr>
        <w:t>海南国际游艇交易有限公司</w:t>
      </w:r>
    </w:p>
    <w:p>
      <w:pPr>
        <w:spacing w:line="578" w:lineRule="exact"/>
        <w:ind w:firstLine="4800" w:firstLineChars="15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2022年7月</w:t>
      </w:r>
      <w:r>
        <w:rPr>
          <w:rFonts w:hint="eastAsia" w:ascii="Times New Roman" w:hAnsi="Times New Roman" w:eastAsia="仿宋_GB2312" w:cs="Times New Roman"/>
          <w:color w:val="000000"/>
          <w:sz w:val="32"/>
          <w:szCs w:val="32"/>
          <w:lang w:val="en-US" w:eastAsia="zh-CN"/>
        </w:rPr>
        <w:t>19</w:t>
      </w:r>
      <w:r>
        <w:rPr>
          <w:rFonts w:ascii="Times New Roman" w:hAnsi="Times New Roman" w:eastAsia="仿宋_GB2312" w:cs="Times New Roman"/>
          <w:color w:val="000000"/>
          <w:sz w:val="32"/>
          <w:szCs w:val="32"/>
        </w:rPr>
        <w:t>日</w:t>
      </w:r>
    </w:p>
    <w:p>
      <w:pPr>
        <w:spacing w:line="578" w:lineRule="exact"/>
        <w:ind w:firstLine="640" w:firstLineChars="200"/>
        <w:rPr>
          <w:rFonts w:ascii="仿宋_GB2312" w:hAnsi="仿宋_GB2312" w:eastAsia="仿宋_GB2312" w:cs="仿宋_GB2312"/>
          <w:sz w:val="32"/>
          <w:szCs w:val="32"/>
        </w:rPr>
      </w:pPr>
    </w:p>
    <w:p>
      <w:pPr>
        <w:spacing w:line="578" w:lineRule="exact"/>
        <w:rPr>
          <w:rFonts w:ascii="Times New Roman" w:hAnsi="Times New Roman" w:eastAsia="仿宋_GB2312" w:cs="Times New Roman"/>
          <w:sz w:val="32"/>
          <w:szCs w:val="32"/>
        </w:rPr>
      </w:pPr>
    </w:p>
    <w:p>
      <w:pPr>
        <w:spacing w:line="578" w:lineRule="exact"/>
        <w:jc w:val="right"/>
        <w:rPr>
          <w:rFonts w:ascii="Times New Roman" w:hAnsi="Times New Roman" w:eastAsia="仿宋_GB2312" w:cs="Times New Roman"/>
          <w:sz w:val="32"/>
          <w:szCs w:val="32"/>
        </w:rPr>
      </w:pPr>
    </w:p>
    <w:p>
      <w:pPr>
        <w:spacing w:line="578" w:lineRule="exact"/>
        <w:jc w:val="right"/>
        <w:rPr>
          <w:rFonts w:ascii="Times New Roman" w:hAnsi="Times New Roman" w:eastAsia="仿宋_GB2312" w:cs="Times New Roman"/>
          <w:sz w:val="32"/>
          <w:szCs w:val="32"/>
        </w:rPr>
      </w:pPr>
    </w:p>
    <w:p>
      <w:pPr>
        <w:spacing w:line="578" w:lineRule="exact"/>
        <w:jc w:val="right"/>
        <w:rPr>
          <w:rFonts w:ascii="Times New Roman" w:hAnsi="Times New Roman" w:eastAsia="仿宋_GB2312" w:cs="Times New Roman"/>
          <w:sz w:val="32"/>
          <w:szCs w:val="32"/>
        </w:rPr>
      </w:pPr>
    </w:p>
    <w:p>
      <w:pPr>
        <w:wordWrap w:val="0"/>
        <w:spacing w:line="578"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8" w:lineRule="exact"/>
        <w:jc w:val="right"/>
        <w:rPr>
          <w:rFonts w:ascii="仿宋_GB2312" w:hAnsi="仿宋_GB2312" w:eastAsia="仿宋_GB2312" w:cs="仿宋_GB2312"/>
          <w:sz w:val="32"/>
          <w:szCs w:val="32"/>
        </w:rPr>
      </w:pPr>
    </w:p>
    <w:p>
      <w:pPr>
        <w:spacing w:line="578" w:lineRule="exact"/>
        <w:jc w:val="right"/>
        <w:rPr>
          <w:rFonts w:ascii="仿宋_GB2312" w:hAnsi="仿宋_GB2312" w:eastAsia="仿宋_GB2312" w:cs="仿宋_GB2312"/>
          <w:sz w:val="32"/>
          <w:szCs w:val="32"/>
        </w:rPr>
      </w:pPr>
    </w:p>
    <w:p>
      <w:pPr>
        <w:spacing w:line="578" w:lineRule="exact"/>
        <w:jc w:val="right"/>
        <w:rPr>
          <w:rFonts w:ascii="仿宋_GB2312" w:hAnsi="仿宋_GB2312" w:eastAsia="仿宋_GB2312" w:cs="仿宋_GB2312"/>
          <w:sz w:val="32"/>
          <w:szCs w:val="32"/>
        </w:rPr>
      </w:pPr>
    </w:p>
    <w:p>
      <w:pPr>
        <w:spacing w:line="578" w:lineRule="exact"/>
        <w:jc w:val="right"/>
        <w:rPr>
          <w:rFonts w:ascii="仿宋_GB2312" w:hAnsi="仿宋_GB2312" w:eastAsia="仿宋_GB2312" w:cs="仿宋_GB2312"/>
          <w:sz w:val="32"/>
          <w:szCs w:val="32"/>
        </w:rPr>
      </w:pPr>
    </w:p>
    <w:p>
      <w:pPr>
        <w:spacing w:line="578" w:lineRule="exact"/>
        <w:jc w:val="right"/>
        <w:rPr>
          <w:rFonts w:ascii="仿宋_GB2312" w:hAnsi="仿宋_GB2312" w:eastAsia="仿宋_GB2312" w:cs="仿宋_GB2312"/>
          <w:sz w:val="32"/>
          <w:szCs w:val="32"/>
        </w:rPr>
      </w:pPr>
    </w:p>
    <w:p>
      <w:pPr>
        <w:spacing w:line="578" w:lineRule="exact"/>
        <w:jc w:val="right"/>
        <w:rPr>
          <w:rFonts w:ascii="仿宋_GB2312" w:hAnsi="仿宋_GB2312" w:eastAsia="仿宋_GB2312" w:cs="仿宋_GB2312"/>
          <w:sz w:val="32"/>
          <w:szCs w:val="32"/>
        </w:rPr>
      </w:pPr>
    </w:p>
    <w:p>
      <w:pPr>
        <w:spacing w:line="578" w:lineRule="exact"/>
        <w:jc w:val="right"/>
        <w:rPr>
          <w:rFonts w:ascii="仿宋_GB2312" w:hAnsi="仿宋_GB2312" w:eastAsia="仿宋_GB2312" w:cs="仿宋_GB2312"/>
          <w:sz w:val="32"/>
          <w:szCs w:val="32"/>
        </w:rPr>
      </w:pPr>
    </w:p>
    <w:p>
      <w:pPr>
        <w:spacing w:line="578" w:lineRule="exact"/>
        <w:jc w:val="right"/>
        <w:rPr>
          <w:rFonts w:ascii="仿宋_GB2312" w:hAnsi="仿宋_GB2312" w:eastAsia="仿宋_GB2312" w:cs="仿宋_GB2312"/>
          <w:sz w:val="32"/>
          <w:szCs w:val="32"/>
        </w:rPr>
      </w:pPr>
    </w:p>
    <w:p>
      <w:pPr>
        <w:spacing w:line="578" w:lineRule="exact"/>
        <w:jc w:val="right"/>
        <w:rPr>
          <w:rFonts w:ascii="仿宋_GB2312" w:hAnsi="仿宋_GB2312" w:eastAsia="仿宋_GB2312" w:cs="仿宋_GB2312"/>
          <w:sz w:val="32"/>
          <w:szCs w:val="32"/>
        </w:rPr>
      </w:pPr>
    </w:p>
    <w:p>
      <w:pPr>
        <w:spacing w:line="578" w:lineRule="exact"/>
        <w:jc w:val="right"/>
        <w:rPr>
          <w:rFonts w:ascii="仿宋_GB2312" w:hAnsi="仿宋_GB2312" w:eastAsia="仿宋_GB2312" w:cs="仿宋_GB2312"/>
          <w:sz w:val="32"/>
          <w:szCs w:val="32"/>
        </w:rPr>
      </w:pPr>
    </w:p>
    <w:p>
      <w:pPr>
        <w:pStyle w:val="2"/>
        <w:spacing w:before="0" w:after="0" w:line="578" w:lineRule="exact"/>
        <w:jc w:val="center"/>
        <w:rPr>
          <w:rFonts w:ascii="Times New Roman" w:eastAsia="仿宋_GB2312"/>
          <w:b w:val="0"/>
          <w:bCs w:val="0"/>
          <w:color w:val="000000"/>
          <w:kern w:val="2"/>
          <w:sz w:val="32"/>
          <w:szCs w:val="32"/>
          <w:u w:val="single"/>
        </w:rPr>
      </w:pPr>
      <w:r>
        <w:rPr>
          <w:rFonts w:ascii="Times New Roman" w:eastAsia="仿宋_GB2312"/>
          <w:b w:val="0"/>
          <w:color w:val="000000"/>
          <w:sz w:val="32"/>
          <w:szCs w:val="32"/>
          <w:u w:val="single"/>
        </w:rPr>
        <w:t>（项目名称）</w:t>
      </w:r>
    </w:p>
    <w:p>
      <w:pPr>
        <w:spacing w:line="578" w:lineRule="exact"/>
        <w:jc w:val="center"/>
        <w:rPr>
          <w:rFonts w:ascii="Times New Roman" w:eastAsia="仿宋_GB2312"/>
          <w:color w:val="000000"/>
          <w:sz w:val="32"/>
          <w:szCs w:val="32"/>
        </w:rPr>
      </w:pPr>
    </w:p>
    <w:p>
      <w:pPr>
        <w:spacing w:line="578" w:lineRule="exact"/>
        <w:jc w:val="center"/>
        <w:rPr>
          <w:rFonts w:ascii="Times New Roman" w:eastAsia="仿宋_GB2312"/>
          <w:color w:val="000000"/>
          <w:sz w:val="32"/>
          <w:szCs w:val="32"/>
        </w:rPr>
      </w:pPr>
    </w:p>
    <w:p>
      <w:pPr>
        <w:spacing w:line="578" w:lineRule="exact"/>
        <w:jc w:val="center"/>
        <w:rPr>
          <w:rFonts w:ascii="Times New Roman" w:eastAsia="仿宋_GB2312"/>
          <w:color w:val="000000"/>
          <w:sz w:val="32"/>
          <w:szCs w:val="32"/>
        </w:rPr>
      </w:pPr>
    </w:p>
    <w:p>
      <w:pPr>
        <w:spacing w:line="578" w:lineRule="exact"/>
        <w:jc w:val="center"/>
        <w:rPr>
          <w:rFonts w:ascii="Times New Roman" w:eastAsia="仿宋_GB2312"/>
          <w:color w:val="000000"/>
          <w:sz w:val="32"/>
          <w:szCs w:val="32"/>
        </w:rPr>
      </w:pPr>
    </w:p>
    <w:p>
      <w:pPr>
        <w:spacing w:line="578" w:lineRule="exact"/>
        <w:jc w:val="center"/>
        <w:rPr>
          <w:rFonts w:ascii="Times New Roman" w:eastAsia="仿宋_GB2312"/>
          <w:color w:val="000000"/>
          <w:sz w:val="32"/>
          <w:szCs w:val="32"/>
        </w:rPr>
      </w:pPr>
    </w:p>
    <w:p>
      <w:pPr>
        <w:spacing w:line="578" w:lineRule="exact"/>
        <w:jc w:val="center"/>
        <w:rPr>
          <w:rFonts w:ascii="Times New Roman" w:eastAsia="仿宋_GB2312"/>
          <w:color w:val="000000"/>
          <w:sz w:val="44"/>
          <w:szCs w:val="44"/>
        </w:rPr>
      </w:pPr>
      <w:r>
        <w:rPr>
          <w:rFonts w:ascii="Times New Roman" w:eastAsia="仿宋_GB2312"/>
          <w:color w:val="000000"/>
          <w:sz w:val="44"/>
          <w:szCs w:val="44"/>
        </w:rPr>
        <w:t>竞 价 文 件</w:t>
      </w:r>
    </w:p>
    <w:p>
      <w:pPr>
        <w:spacing w:line="578" w:lineRule="exact"/>
        <w:jc w:val="center"/>
        <w:rPr>
          <w:rFonts w:ascii="Times New Roman" w:eastAsia="仿宋_GB2312"/>
          <w:color w:val="000000"/>
          <w:sz w:val="32"/>
          <w:szCs w:val="32"/>
        </w:rPr>
      </w:pPr>
    </w:p>
    <w:p>
      <w:pPr>
        <w:spacing w:line="578" w:lineRule="exact"/>
        <w:rPr>
          <w:rFonts w:ascii="Times New Roman" w:eastAsia="仿宋_GB2312"/>
          <w:color w:val="000000"/>
          <w:sz w:val="32"/>
          <w:szCs w:val="32"/>
        </w:rPr>
      </w:pPr>
    </w:p>
    <w:p>
      <w:pPr>
        <w:spacing w:line="578" w:lineRule="exact"/>
        <w:rPr>
          <w:rFonts w:ascii="Times New Roman" w:eastAsia="仿宋_GB2312"/>
          <w:color w:val="000000"/>
          <w:sz w:val="32"/>
          <w:szCs w:val="32"/>
        </w:rPr>
      </w:pPr>
    </w:p>
    <w:p>
      <w:pPr>
        <w:spacing w:line="578" w:lineRule="exact"/>
        <w:rPr>
          <w:rFonts w:ascii="Times New Roman" w:eastAsia="仿宋_GB2312"/>
          <w:color w:val="000000"/>
          <w:sz w:val="32"/>
          <w:szCs w:val="32"/>
        </w:rPr>
      </w:pPr>
    </w:p>
    <w:p>
      <w:pPr>
        <w:spacing w:line="578" w:lineRule="exact"/>
        <w:rPr>
          <w:rFonts w:ascii="Times New Roman" w:eastAsia="仿宋_GB2312"/>
          <w:color w:val="000000"/>
          <w:sz w:val="32"/>
          <w:szCs w:val="32"/>
        </w:rPr>
      </w:pPr>
    </w:p>
    <w:p>
      <w:pPr>
        <w:spacing w:line="578" w:lineRule="exact"/>
        <w:rPr>
          <w:rFonts w:ascii="Times New Roman" w:eastAsia="仿宋_GB2312"/>
          <w:color w:val="000000"/>
          <w:sz w:val="32"/>
          <w:szCs w:val="32"/>
        </w:rPr>
      </w:pPr>
    </w:p>
    <w:p>
      <w:pPr>
        <w:spacing w:line="578" w:lineRule="exact"/>
        <w:rPr>
          <w:rFonts w:ascii="Times New Roman" w:eastAsia="仿宋_GB2312"/>
          <w:color w:val="000000"/>
          <w:sz w:val="32"/>
          <w:szCs w:val="32"/>
        </w:rPr>
      </w:pPr>
    </w:p>
    <w:p>
      <w:pPr>
        <w:spacing w:line="578" w:lineRule="exact"/>
        <w:rPr>
          <w:rFonts w:ascii="Times New Roman" w:eastAsia="仿宋_GB2312"/>
          <w:color w:val="000000"/>
          <w:sz w:val="32"/>
          <w:szCs w:val="32"/>
        </w:rPr>
      </w:pPr>
    </w:p>
    <w:p>
      <w:pPr>
        <w:spacing w:line="578" w:lineRule="exact"/>
        <w:jc w:val="center"/>
        <w:rPr>
          <w:rFonts w:ascii="Times New Roman" w:eastAsia="仿宋_GB2312"/>
          <w:color w:val="000000"/>
          <w:sz w:val="32"/>
          <w:szCs w:val="32"/>
        </w:rPr>
      </w:pPr>
      <w:r>
        <w:rPr>
          <w:rFonts w:ascii="Times New Roman" w:eastAsia="仿宋_GB2312"/>
          <w:color w:val="000000"/>
          <w:sz w:val="32"/>
          <w:szCs w:val="32"/>
        </w:rPr>
        <w:t>投标人：</w:t>
      </w:r>
      <w:r>
        <w:rPr>
          <w:rFonts w:ascii="Times New Roman" w:eastAsia="仿宋_GB2312"/>
          <w:color w:val="000000"/>
          <w:sz w:val="32"/>
          <w:szCs w:val="32"/>
          <w:u w:val="single"/>
        </w:rPr>
        <w:t xml:space="preserve">                              </w:t>
      </w:r>
      <w:r>
        <w:rPr>
          <w:rFonts w:ascii="Times New Roman" w:eastAsia="仿宋_GB2312"/>
          <w:color w:val="000000"/>
          <w:sz w:val="32"/>
          <w:szCs w:val="32"/>
        </w:rPr>
        <w:t>（盖单位章）</w:t>
      </w:r>
    </w:p>
    <w:p>
      <w:pPr>
        <w:spacing w:line="578" w:lineRule="exact"/>
        <w:jc w:val="center"/>
        <w:rPr>
          <w:rFonts w:ascii="Times New Roman" w:eastAsia="仿宋_GB2312"/>
          <w:color w:val="000000"/>
          <w:sz w:val="32"/>
          <w:szCs w:val="32"/>
          <w:u w:val="single"/>
        </w:rPr>
      </w:pPr>
    </w:p>
    <w:p>
      <w:pPr>
        <w:spacing w:line="578" w:lineRule="exact"/>
        <w:ind w:firstLine="320" w:firstLineChars="100"/>
        <w:jc w:val="left"/>
        <w:rPr>
          <w:rFonts w:ascii="Times New Roman" w:eastAsia="仿宋_GB2312"/>
          <w:color w:val="000000"/>
          <w:sz w:val="32"/>
          <w:szCs w:val="32"/>
        </w:rPr>
      </w:pPr>
      <w:r>
        <w:rPr>
          <w:rFonts w:ascii="Times New Roman" w:eastAsia="仿宋_GB2312"/>
          <w:color w:val="000000"/>
          <w:sz w:val="32"/>
          <w:szCs w:val="32"/>
        </w:rPr>
        <w:t>法定代表人或其委托代理人：</w:t>
      </w:r>
      <w:r>
        <w:rPr>
          <w:rFonts w:ascii="Times New Roman" w:eastAsia="仿宋_GB2312"/>
          <w:color w:val="000000"/>
          <w:sz w:val="32"/>
          <w:szCs w:val="32"/>
          <w:u w:val="single"/>
        </w:rPr>
        <w:t xml:space="preserve">            </w:t>
      </w:r>
      <w:r>
        <w:rPr>
          <w:rFonts w:ascii="Times New Roman" w:eastAsia="仿宋_GB2312"/>
          <w:color w:val="000000"/>
          <w:sz w:val="32"/>
          <w:szCs w:val="32"/>
        </w:rPr>
        <w:t>（签字或盖章）</w:t>
      </w:r>
    </w:p>
    <w:p>
      <w:pPr>
        <w:spacing w:line="578" w:lineRule="exact"/>
        <w:jc w:val="center"/>
        <w:rPr>
          <w:rFonts w:ascii="Times New Roman" w:eastAsia="仿宋_GB2312"/>
          <w:color w:val="000000"/>
          <w:sz w:val="32"/>
          <w:szCs w:val="32"/>
        </w:rPr>
      </w:pPr>
    </w:p>
    <w:p>
      <w:pPr>
        <w:spacing w:line="578" w:lineRule="exact"/>
        <w:jc w:val="center"/>
        <w:rPr>
          <w:rFonts w:ascii="Times New Roman" w:eastAsia="仿宋_GB2312"/>
          <w:color w:val="000000"/>
          <w:sz w:val="32"/>
          <w:szCs w:val="32"/>
        </w:rPr>
      </w:pPr>
      <w:r>
        <w:rPr>
          <w:rFonts w:ascii="Times New Roman" w:eastAsia="仿宋_GB2312"/>
          <w:color w:val="000000"/>
          <w:sz w:val="32"/>
          <w:szCs w:val="32"/>
          <w:u w:val="single"/>
        </w:rPr>
        <w:t xml:space="preserve">        </w:t>
      </w:r>
      <w:r>
        <w:rPr>
          <w:rFonts w:ascii="Times New Roman" w:eastAsia="仿宋_GB2312"/>
          <w:color w:val="000000"/>
          <w:sz w:val="32"/>
          <w:szCs w:val="32"/>
        </w:rPr>
        <w:t>年</w:t>
      </w:r>
      <w:r>
        <w:rPr>
          <w:rFonts w:ascii="Times New Roman" w:eastAsia="仿宋_GB2312"/>
          <w:color w:val="000000"/>
          <w:sz w:val="32"/>
          <w:szCs w:val="32"/>
          <w:u w:val="single"/>
        </w:rPr>
        <w:t xml:space="preserve">        </w:t>
      </w:r>
      <w:r>
        <w:rPr>
          <w:rFonts w:ascii="Times New Roman" w:eastAsia="仿宋_GB2312"/>
          <w:color w:val="000000"/>
          <w:sz w:val="32"/>
          <w:szCs w:val="32"/>
        </w:rPr>
        <w:t>月</w:t>
      </w:r>
      <w:r>
        <w:rPr>
          <w:rFonts w:ascii="Times New Roman" w:eastAsia="仿宋_GB2312"/>
          <w:color w:val="000000"/>
          <w:sz w:val="32"/>
          <w:szCs w:val="32"/>
          <w:u w:val="single"/>
        </w:rPr>
        <w:t xml:space="preserve">        </w:t>
      </w:r>
      <w:r>
        <w:rPr>
          <w:rFonts w:ascii="Times New Roman" w:eastAsia="仿宋_GB2312"/>
          <w:color w:val="000000"/>
          <w:sz w:val="32"/>
          <w:szCs w:val="32"/>
        </w:rPr>
        <w:t>日</w:t>
      </w:r>
    </w:p>
    <w:p>
      <w:pPr>
        <w:spacing w:line="578" w:lineRule="exact"/>
        <w:rPr>
          <w:rFonts w:ascii="Times New Roman" w:eastAsia="仿宋_GB2312"/>
          <w:color w:val="000000"/>
          <w:sz w:val="32"/>
          <w:szCs w:val="32"/>
        </w:rPr>
      </w:pPr>
    </w:p>
    <w:p>
      <w:pPr>
        <w:spacing w:line="578" w:lineRule="exact"/>
        <w:rPr>
          <w:rFonts w:ascii="Times New Roman" w:eastAsia="仿宋_GB2312"/>
          <w:color w:val="000000"/>
          <w:sz w:val="32"/>
          <w:szCs w:val="32"/>
        </w:rPr>
      </w:pPr>
    </w:p>
    <w:p>
      <w:pPr>
        <w:spacing w:line="578" w:lineRule="exact"/>
        <w:rPr>
          <w:rFonts w:ascii="Times New Roman" w:eastAsia="仿宋_GB2312"/>
          <w:color w:val="000000"/>
          <w:sz w:val="32"/>
          <w:szCs w:val="32"/>
        </w:rPr>
      </w:pPr>
    </w:p>
    <w:p>
      <w:pPr>
        <w:spacing w:line="578" w:lineRule="exact"/>
        <w:rPr>
          <w:rFonts w:ascii="Times New Roman" w:eastAsia="仿宋_GB2312"/>
          <w:color w:val="000000"/>
          <w:sz w:val="32"/>
          <w:szCs w:val="32"/>
        </w:rPr>
      </w:pPr>
    </w:p>
    <w:p>
      <w:pPr>
        <w:spacing w:line="578" w:lineRule="exact"/>
        <w:rPr>
          <w:rFonts w:ascii="Times New Roman" w:eastAsia="仿宋_GB2312"/>
          <w:b/>
          <w:color w:val="000000"/>
          <w:sz w:val="32"/>
          <w:szCs w:val="32"/>
        </w:rPr>
      </w:pPr>
      <w:r>
        <w:rPr>
          <w:rFonts w:ascii="Times New Roman" w:eastAsia="仿宋_GB2312"/>
          <w:b/>
          <w:color w:val="000000"/>
          <w:sz w:val="32"/>
          <w:szCs w:val="32"/>
        </w:rPr>
        <w:t>目    录</w:t>
      </w:r>
    </w:p>
    <w:p>
      <w:pPr>
        <w:spacing w:line="578" w:lineRule="exact"/>
        <w:rPr>
          <w:rFonts w:ascii="Times New Roman" w:eastAsia="仿宋_GB2312"/>
          <w:color w:val="000000"/>
          <w:sz w:val="32"/>
          <w:szCs w:val="32"/>
        </w:rPr>
      </w:pPr>
      <w:r>
        <w:rPr>
          <w:rFonts w:hint="eastAsia" w:ascii="Times New Roman" w:eastAsia="仿宋_GB2312"/>
          <w:color w:val="000000"/>
          <w:sz w:val="32"/>
          <w:szCs w:val="32"/>
        </w:rPr>
        <w:t>一、竞价函</w:t>
      </w:r>
    </w:p>
    <w:p>
      <w:pPr>
        <w:spacing w:line="578" w:lineRule="exact"/>
        <w:rPr>
          <w:rFonts w:ascii="Times New Roman" w:eastAsia="仿宋_GB2312"/>
          <w:color w:val="000000"/>
          <w:sz w:val="32"/>
          <w:szCs w:val="32"/>
        </w:rPr>
      </w:pPr>
      <w:r>
        <w:rPr>
          <w:rFonts w:hint="eastAsia" w:ascii="Times New Roman" w:eastAsia="仿宋_GB2312"/>
          <w:color w:val="000000"/>
          <w:sz w:val="32"/>
          <w:szCs w:val="32"/>
        </w:rPr>
        <w:t>二、法定代表人身份证明及授权委托书；</w:t>
      </w:r>
    </w:p>
    <w:p>
      <w:pPr>
        <w:spacing w:line="578" w:lineRule="exact"/>
        <w:rPr>
          <w:rFonts w:ascii="Times New Roman" w:eastAsia="仿宋_GB2312"/>
          <w:color w:val="000000"/>
          <w:sz w:val="32"/>
          <w:szCs w:val="32"/>
        </w:rPr>
      </w:pPr>
      <w:r>
        <w:rPr>
          <w:rFonts w:hint="eastAsia" w:ascii="Times New Roman" w:eastAsia="仿宋_GB2312"/>
          <w:color w:val="000000"/>
          <w:sz w:val="32"/>
          <w:szCs w:val="32"/>
        </w:rPr>
        <w:t>三、营业执照复印件；</w:t>
      </w:r>
    </w:p>
    <w:p>
      <w:pPr>
        <w:spacing w:line="578" w:lineRule="exact"/>
        <w:rPr>
          <w:rFonts w:ascii="Times New Roman" w:eastAsia="仿宋_GB2312"/>
          <w:color w:val="000000"/>
          <w:sz w:val="32"/>
          <w:szCs w:val="32"/>
        </w:rPr>
      </w:pPr>
      <w:r>
        <w:rPr>
          <w:rFonts w:hint="eastAsia" w:ascii="Times New Roman" w:eastAsia="仿宋_GB2312"/>
          <w:color w:val="000000"/>
          <w:sz w:val="32"/>
          <w:szCs w:val="32"/>
        </w:rPr>
        <w:t>四、本项目拟配备人员及其资质一览表；</w:t>
      </w:r>
    </w:p>
    <w:p>
      <w:pPr>
        <w:spacing w:line="578" w:lineRule="exact"/>
        <w:rPr>
          <w:rFonts w:ascii="Times New Roman" w:eastAsia="仿宋_GB2312"/>
          <w:color w:val="000000"/>
          <w:sz w:val="32"/>
          <w:szCs w:val="32"/>
        </w:rPr>
      </w:pPr>
      <w:r>
        <w:rPr>
          <w:rFonts w:hint="eastAsia" w:ascii="Times New Roman" w:eastAsia="仿宋_GB2312"/>
          <w:color w:val="000000"/>
          <w:sz w:val="32"/>
          <w:szCs w:val="32"/>
        </w:rPr>
        <w:t>五、具备履行合同所必须的资格证书、设备和人员专业技术能力的证明材料；</w:t>
      </w:r>
    </w:p>
    <w:p>
      <w:pPr>
        <w:spacing w:line="578" w:lineRule="exact"/>
        <w:rPr>
          <w:rFonts w:ascii="Times New Roman" w:eastAsia="仿宋_GB2312"/>
          <w:color w:val="000000"/>
          <w:sz w:val="32"/>
          <w:szCs w:val="32"/>
        </w:rPr>
      </w:pPr>
      <w:r>
        <w:rPr>
          <w:rFonts w:hint="eastAsia" w:ascii="Times New Roman" w:eastAsia="仿宋_GB2312"/>
          <w:color w:val="000000"/>
          <w:sz w:val="32"/>
          <w:szCs w:val="32"/>
        </w:rPr>
        <w:t>六、供应商诚信履约承诺函。</w:t>
      </w:r>
      <w:r>
        <w:rPr>
          <w:rFonts w:ascii="Times New Roman" w:eastAsia="仿宋_GB2312"/>
          <w:color w:val="000000"/>
          <w:sz w:val="32"/>
          <w:szCs w:val="32"/>
        </w:rPr>
        <w:br w:type="page"/>
      </w:r>
    </w:p>
    <w:p>
      <w:pPr>
        <w:spacing w:line="578" w:lineRule="exact"/>
        <w:jc w:val="center"/>
        <w:rPr>
          <w:rFonts w:ascii="Times New Roman" w:eastAsia="仿宋_GB2312"/>
          <w:b/>
          <w:color w:val="000000"/>
          <w:sz w:val="32"/>
          <w:szCs w:val="32"/>
        </w:rPr>
      </w:pPr>
      <w:r>
        <w:rPr>
          <w:rFonts w:ascii="Times New Roman" w:eastAsia="仿宋_GB2312"/>
          <w:b/>
          <w:color w:val="000000"/>
          <w:sz w:val="32"/>
          <w:szCs w:val="32"/>
        </w:rPr>
        <w:t>一、竞价函</w:t>
      </w:r>
    </w:p>
    <w:p>
      <w:pPr>
        <w:spacing w:line="578" w:lineRule="exact"/>
        <w:rPr>
          <w:rFonts w:ascii="Times New Roman" w:eastAsia="仿宋_GB2312"/>
          <w:color w:val="000000"/>
          <w:sz w:val="28"/>
          <w:szCs w:val="28"/>
        </w:rPr>
      </w:pPr>
    </w:p>
    <w:p>
      <w:pPr>
        <w:spacing w:line="578" w:lineRule="exact"/>
        <w:rPr>
          <w:rFonts w:ascii="Times New Roman" w:eastAsia="仿宋_GB2312"/>
          <w:color w:val="000000"/>
          <w:sz w:val="32"/>
          <w:szCs w:val="32"/>
        </w:rPr>
      </w:pPr>
      <w:r>
        <w:rPr>
          <w:rFonts w:ascii="Times New Roman" w:eastAsia="仿宋_GB2312"/>
          <w:color w:val="000000"/>
          <w:sz w:val="32"/>
          <w:szCs w:val="32"/>
        </w:rPr>
        <w:t>致：</w:t>
      </w:r>
      <w:r>
        <w:rPr>
          <w:rFonts w:ascii="Times New Roman" w:eastAsia="仿宋_GB2312"/>
          <w:color w:val="000000"/>
          <w:sz w:val="32"/>
          <w:szCs w:val="32"/>
          <w:u w:val="single"/>
        </w:rPr>
        <w:t xml:space="preserve">                    </w:t>
      </w:r>
      <w:r>
        <w:rPr>
          <w:rFonts w:ascii="Times New Roman" w:eastAsia="仿宋_GB2312"/>
          <w:color w:val="000000"/>
          <w:sz w:val="32"/>
          <w:szCs w:val="32"/>
        </w:rPr>
        <w:t>（招标人名称）</w:t>
      </w:r>
    </w:p>
    <w:p>
      <w:pPr>
        <w:tabs>
          <w:tab w:val="left" w:pos="-900"/>
          <w:tab w:val="left" w:pos="900"/>
          <w:tab w:val="left" w:pos="4860"/>
        </w:tabs>
        <w:spacing w:line="578" w:lineRule="exact"/>
        <w:ind w:right="-6" w:rightChars="-3" w:firstLine="640" w:firstLineChars="200"/>
        <w:rPr>
          <w:rFonts w:ascii="Times New Roman" w:eastAsia="仿宋_GB2312"/>
          <w:color w:val="000000"/>
          <w:sz w:val="32"/>
          <w:szCs w:val="32"/>
        </w:rPr>
      </w:pPr>
      <w:r>
        <w:rPr>
          <w:rFonts w:hint="eastAsia" w:eastAsia="仿宋_GB2312"/>
          <w:color w:val="000000"/>
          <w:sz w:val="32"/>
          <w:szCs w:val="32"/>
        </w:rPr>
        <w:t xml:space="preserve">1.1 </w:t>
      </w:r>
      <w:r>
        <w:rPr>
          <w:rFonts w:ascii="Times New Roman" w:hAnsi="Times New Roman" w:eastAsia="仿宋_GB2312"/>
          <w:color w:val="000000"/>
          <w:sz w:val="32"/>
          <w:szCs w:val="32"/>
        </w:rPr>
        <w:t>我方已仔细研究了</w:t>
      </w:r>
      <w:r>
        <w:rPr>
          <w:rFonts w:ascii="Times New Roman" w:eastAsia="仿宋_GB2312"/>
          <w:color w:val="000000"/>
          <w:sz w:val="32"/>
          <w:szCs w:val="32"/>
          <w:u w:val="single"/>
        </w:rPr>
        <w:t xml:space="preserve">      （项目名称）    </w:t>
      </w:r>
      <w:r>
        <w:rPr>
          <w:rFonts w:hint="eastAsia" w:ascii="Times New Roman" w:hAnsi="Times New Roman" w:eastAsia="仿宋_GB2312"/>
          <w:color w:val="000000"/>
          <w:sz w:val="32"/>
          <w:szCs w:val="32"/>
        </w:rPr>
        <w:t>采购需求说明</w:t>
      </w:r>
      <w:r>
        <w:rPr>
          <w:rFonts w:ascii="Times New Roman" w:hAnsi="Times New Roman" w:eastAsia="仿宋_GB2312"/>
          <w:color w:val="000000"/>
          <w:sz w:val="32"/>
          <w:szCs w:val="32"/>
        </w:rPr>
        <w:t>的全部内容，愿意以人民币（大写）</w:t>
      </w:r>
      <w:r>
        <w:rPr>
          <w:rFonts w:ascii="Times New Roman" w:eastAsia="仿宋_GB2312"/>
          <w:color w:val="000000"/>
          <w:sz w:val="32"/>
          <w:szCs w:val="32"/>
          <w:u w:val="single"/>
        </w:rPr>
        <w:t xml:space="preserve">       </w:t>
      </w:r>
      <w:r>
        <w:rPr>
          <w:rFonts w:ascii="Times New Roman" w:hAnsi="Times New Roman" w:eastAsia="仿宋_GB2312"/>
          <w:color w:val="000000"/>
          <w:sz w:val="32"/>
          <w:szCs w:val="32"/>
        </w:rPr>
        <w:t>元</w:t>
      </w:r>
      <w:r>
        <w:rPr>
          <w:rFonts w:ascii="Times New Roman" w:eastAsia="仿宋_GB2312"/>
          <w:color w:val="000000"/>
          <w:sz w:val="32"/>
          <w:szCs w:val="32"/>
        </w:rPr>
        <w:t>(</w:t>
      </w:r>
      <w:r>
        <w:rPr>
          <w:rFonts w:ascii="Times New Roman" w:hAnsi="Times New Roman" w:eastAsia="仿宋_GB2312"/>
          <w:color w:val="000000"/>
          <w:sz w:val="32"/>
          <w:szCs w:val="32"/>
        </w:rPr>
        <w:t>￥</w:t>
      </w:r>
      <w:r>
        <w:rPr>
          <w:rFonts w:ascii="Times New Roman" w:eastAsia="仿宋_GB2312"/>
          <w:color w:val="000000"/>
          <w:sz w:val="32"/>
          <w:szCs w:val="32"/>
          <w:u w:val="single"/>
        </w:rPr>
        <w:t xml:space="preserve">     </w:t>
      </w:r>
      <w:r>
        <w:rPr>
          <w:rFonts w:ascii="Times New Roman" w:eastAsia="仿宋_GB2312"/>
          <w:color w:val="000000"/>
          <w:sz w:val="32"/>
          <w:szCs w:val="32"/>
        </w:rPr>
        <w:t>元)，</w:t>
      </w:r>
      <w:r>
        <w:rPr>
          <w:rFonts w:ascii="Times New Roman" w:hAnsi="Times New Roman" w:eastAsia="仿宋_GB2312"/>
          <w:color w:val="000000"/>
          <w:sz w:val="32"/>
          <w:szCs w:val="32"/>
        </w:rPr>
        <w:t>进行竞价报价，按</w:t>
      </w:r>
      <w:r>
        <w:rPr>
          <w:rFonts w:hint="eastAsia" w:ascii="Times New Roman" w:hAnsi="Times New Roman" w:eastAsia="仿宋_GB2312"/>
          <w:color w:val="000000"/>
          <w:sz w:val="32"/>
          <w:szCs w:val="32"/>
        </w:rPr>
        <w:t>采购需求说明</w:t>
      </w:r>
      <w:r>
        <w:rPr>
          <w:rFonts w:ascii="Times New Roman" w:hAnsi="Times New Roman" w:eastAsia="仿宋_GB2312"/>
          <w:color w:val="000000"/>
          <w:sz w:val="32"/>
          <w:szCs w:val="32"/>
        </w:rPr>
        <w:t>规定的内容承担</w:t>
      </w:r>
      <w:r>
        <w:rPr>
          <w:rFonts w:ascii="Times New Roman" w:eastAsia="仿宋_GB2312"/>
          <w:color w:val="000000"/>
          <w:sz w:val="32"/>
          <w:szCs w:val="32"/>
        </w:rPr>
        <w:t>本项目</w:t>
      </w:r>
      <w:r>
        <w:rPr>
          <w:rFonts w:ascii="Times New Roman" w:hAnsi="Times New Roman" w:eastAsia="仿宋_GB2312"/>
          <w:color w:val="000000"/>
          <w:sz w:val="32"/>
          <w:szCs w:val="32"/>
        </w:rPr>
        <w:t>，严格执行所承诺的责任和义务。</w:t>
      </w:r>
    </w:p>
    <w:p>
      <w:pPr>
        <w:tabs>
          <w:tab w:val="left" w:pos="-900"/>
          <w:tab w:val="left" w:pos="900"/>
          <w:tab w:val="left" w:pos="4860"/>
        </w:tabs>
        <w:spacing w:line="578" w:lineRule="exact"/>
        <w:ind w:right="-6" w:rightChars="-3" w:firstLine="640" w:firstLineChars="200"/>
        <w:rPr>
          <w:rFonts w:ascii="Times New Roman" w:eastAsia="仿宋_GB2312"/>
          <w:color w:val="000000"/>
          <w:sz w:val="32"/>
          <w:szCs w:val="32"/>
        </w:rPr>
      </w:pPr>
      <w:r>
        <w:rPr>
          <w:rFonts w:hint="eastAsia" w:eastAsia="仿宋_GB2312"/>
          <w:color w:val="000000"/>
          <w:sz w:val="32"/>
          <w:szCs w:val="32"/>
        </w:rPr>
        <w:t>1.2</w:t>
      </w:r>
      <w:r>
        <w:rPr>
          <w:rFonts w:ascii="Times New Roman" w:eastAsia="仿宋_GB2312"/>
          <w:color w:val="000000"/>
          <w:sz w:val="32"/>
          <w:szCs w:val="32"/>
        </w:rPr>
        <w:t xml:space="preserve"> </w:t>
      </w:r>
      <w:r>
        <w:rPr>
          <w:rFonts w:ascii="Times New Roman" w:hAnsi="Times New Roman" w:eastAsia="仿宋_GB2312"/>
          <w:color w:val="000000"/>
          <w:sz w:val="32"/>
          <w:szCs w:val="32"/>
        </w:rPr>
        <w:t>我方承认竞价函及附件为我方竞价文件的组成部分。</w:t>
      </w:r>
    </w:p>
    <w:p>
      <w:pPr>
        <w:tabs>
          <w:tab w:val="left" w:pos="-900"/>
          <w:tab w:val="left" w:pos="900"/>
          <w:tab w:val="left" w:pos="4860"/>
        </w:tabs>
        <w:spacing w:line="578" w:lineRule="exact"/>
        <w:ind w:right="-6" w:rightChars="-3" w:firstLine="640" w:firstLineChars="200"/>
        <w:rPr>
          <w:rFonts w:ascii="Times New Roman" w:eastAsia="仿宋_GB2312"/>
          <w:color w:val="000000"/>
          <w:sz w:val="32"/>
          <w:szCs w:val="32"/>
        </w:rPr>
      </w:pPr>
      <w:r>
        <w:rPr>
          <w:rFonts w:hint="eastAsia" w:eastAsia="仿宋_GB2312"/>
          <w:color w:val="000000"/>
          <w:sz w:val="32"/>
          <w:szCs w:val="32"/>
        </w:rPr>
        <w:t>1.3</w:t>
      </w:r>
      <w:r>
        <w:rPr>
          <w:rFonts w:ascii="Times New Roman" w:hAnsi="Times New Roman" w:eastAsia="仿宋_GB2312"/>
          <w:color w:val="000000"/>
          <w:sz w:val="32"/>
          <w:szCs w:val="32"/>
        </w:rPr>
        <w:t>在签署协议书之前，本竞价文件一直对我方具有约束力。</w:t>
      </w:r>
    </w:p>
    <w:p>
      <w:pPr>
        <w:spacing w:line="578" w:lineRule="exact"/>
        <w:ind w:firstLine="640" w:firstLineChars="200"/>
        <w:rPr>
          <w:rFonts w:eastAsia="仿宋_GB2312"/>
          <w:color w:val="000000"/>
          <w:sz w:val="32"/>
          <w:szCs w:val="32"/>
        </w:rPr>
      </w:pPr>
    </w:p>
    <w:p>
      <w:pPr>
        <w:spacing w:line="578" w:lineRule="exact"/>
        <w:ind w:firstLine="640" w:firstLineChars="200"/>
        <w:rPr>
          <w:rFonts w:ascii="Times New Roman" w:eastAsia="仿宋_GB2312"/>
          <w:color w:val="000000"/>
          <w:sz w:val="32"/>
          <w:szCs w:val="32"/>
        </w:rPr>
      </w:pPr>
      <w:r>
        <w:rPr>
          <w:rFonts w:hint="eastAsia" w:eastAsia="仿宋_GB2312"/>
          <w:color w:val="000000"/>
          <w:sz w:val="32"/>
          <w:szCs w:val="32"/>
        </w:rPr>
        <w:t>附件：报价计算书</w:t>
      </w:r>
    </w:p>
    <w:p>
      <w:pPr>
        <w:spacing w:line="578" w:lineRule="exact"/>
        <w:ind w:firstLine="640" w:firstLineChars="200"/>
        <w:rPr>
          <w:rFonts w:ascii="Times New Roman" w:eastAsia="仿宋_GB2312"/>
          <w:color w:val="000000"/>
          <w:sz w:val="32"/>
          <w:szCs w:val="32"/>
        </w:rPr>
      </w:pPr>
    </w:p>
    <w:p>
      <w:pPr>
        <w:spacing w:line="578" w:lineRule="exact"/>
        <w:ind w:firstLine="640" w:firstLineChars="200"/>
        <w:rPr>
          <w:rFonts w:ascii="Times New Roman" w:eastAsia="仿宋_GB2312"/>
          <w:color w:val="000000"/>
          <w:sz w:val="32"/>
          <w:szCs w:val="32"/>
        </w:rPr>
      </w:pPr>
    </w:p>
    <w:p>
      <w:pPr>
        <w:spacing w:line="578" w:lineRule="exact"/>
        <w:ind w:firstLine="640" w:firstLineChars="200"/>
        <w:rPr>
          <w:rFonts w:ascii="Times New Roman" w:eastAsia="仿宋_GB2312"/>
          <w:color w:val="000000"/>
          <w:sz w:val="32"/>
          <w:szCs w:val="32"/>
        </w:rPr>
      </w:pPr>
    </w:p>
    <w:p>
      <w:pPr>
        <w:spacing w:line="578" w:lineRule="exact"/>
        <w:ind w:firstLine="640" w:firstLineChars="200"/>
        <w:rPr>
          <w:rFonts w:ascii="Times New Roman" w:eastAsia="仿宋_GB2312"/>
          <w:color w:val="000000"/>
          <w:sz w:val="32"/>
          <w:szCs w:val="32"/>
        </w:rPr>
      </w:pPr>
    </w:p>
    <w:p>
      <w:pPr>
        <w:spacing w:line="578" w:lineRule="exact"/>
        <w:ind w:firstLine="640" w:firstLineChars="200"/>
        <w:rPr>
          <w:rFonts w:ascii="Times New Roman" w:eastAsia="仿宋_GB2312"/>
          <w:color w:val="000000"/>
          <w:sz w:val="32"/>
          <w:szCs w:val="32"/>
        </w:rPr>
      </w:pPr>
      <w:r>
        <w:rPr>
          <w:rFonts w:ascii="Times New Roman" w:eastAsia="仿宋_GB2312"/>
          <w:color w:val="000000"/>
          <w:sz w:val="32"/>
          <w:szCs w:val="32"/>
        </w:rPr>
        <w:t>投标人（盖章）：</w:t>
      </w:r>
    </w:p>
    <w:p>
      <w:pPr>
        <w:spacing w:line="578" w:lineRule="exact"/>
        <w:ind w:firstLine="640" w:firstLineChars="200"/>
        <w:rPr>
          <w:rFonts w:ascii="Times New Roman" w:eastAsia="仿宋_GB2312"/>
          <w:color w:val="000000"/>
          <w:sz w:val="32"/>
          <w:szCs w:val="32"/>
        </w:rPr>
      </w:pPr>
      <w:r>
        <w:rPr>
          <w:rFonts w:ascii="Times New Roman" w:eastAsia="仿宋_GB2312"/>
          <w:color w:val="000000"/>
          <w:sz w:val="32"/>
          <w:szCs w:val="32"/>
        </w:rPr>
        <w:t>法人代表或委托代理人（签字或盖章）：</w:t>
      </w:r>
    </w:p>
    <w:p>
      <w:pPr>
        <w:spacing w:line="578" w:lineRule="exact"/>
        <w:ind w:firstLine="640" w:firstLineChars="200"/>
        <w:rPr>
          <w:rFonts w:ascii="Times New Roman" w:eastAsia="仿宋_GB2312"/>
          <w:color w:val="000000"/>
          <w:sz w:val="32"/>
          <w:szCs w:val="32"/>
        </w:rPr>
      </w:pPr>
    </w:p>
    <w:p>
      <w:pPr>
        <w:spacing w:line="578" w:lineRule="exact"/>
        <w:ind w:firstLine="640" w:firstLineChars="200"/>
        <w:rPr>
          <w:rFonts w:ascii="Times New Roman" w:eastAsia="仿宋_GB2312"/>
          <w:color w:val="000000"/>
          <w:sz w:val="28"/>
          <w:szCs w:val="28"/>
        </w:rPr>
      </w:pPr>
      <w:r>
        <w:rPr>
          <w:rFonts w:ascii="Times New Roman" w:eastAsia="仿宋_GB2312"/>
          <w:color w:val="000000"/>
          <w:sz w:val="32"/>
          <w:szCs w:val="32"/>
        </w:rPr>
        <w:t>日期：</w:t>
      </w:r>
      <w:r>
        <w:rPr>
          <w:rFonts w:ascii="Times New Roman" w:eastAsia="仿宋_GB2312"/>
          <w:color w:val="000000"/>
          <w:sz w:val="32"/>
          <w:szCs w:val="32"/>
          <w:u w:val="single"/>
        </w:rPr>
        <w:t xml:space="preserve">     </w:t>
      </w:r>
      <w:r>
        <w:rPr>
          <w:rFonts w:ascii="Times New Roman" w:eastAsia="仿宋_GB2312"/>
          <w:color w:val="000000"/>
          <w:sz w:val="32"/>
          <w:szCs w:val="32"/>
        </w:rPr>
        <w:t>年</w:t>
      </w:r>
      <w:r>
        <w:rPr>
          <w:rFonts w:ascii="Times New Roman" w:eastAsia="仿宋_GB2312"/>
          <w:color w:val="000000"/>
          <w:sz w:val="32"/>
          <w:szCs w:val="32"/>
          <w:u w:val="single"/>
        </w:rPr>
        <w:t xml:space="preserve">    </w:t>
      </w:r>
      <w:r>
        <w:rPr>
          <w:rFonts w:ascii="Times New Roman" w:eastAsia="仿宋_GB2312"/>
          <w:color w:val="000000"/>
          <w:sz w:val="32"/>
          <w:szCs w:val="32"/>
        </w:rPr>
        <w:t>月</w:t>
      </w:r>
      <w:r>
        <w:rPr>
          <w:rFonts w:ascii="Times New Roman" w:eastAsia="仿宋_GB2312"/>
          <w:color w:val="000000"/>
          <w:sz w:val="32"/>
          <w:szCs w:val="32"/>
          <w:u w:val="single"/>
        </w:rPr>
        <w:t xml:space="preserve">    </w:t>
      </w:r>
      <w:r>
        <w:rPr>
          <w:rFonts w:ascii="Times New Roman" w:eastAsia="仿宋_GB2312"/>
          <w:color w:val="000000"/>
          <w:sz w:val="32"/>
          <w:szCs w:val="32"/>
        </w:rPr>
        <w:t>日</w:t>
      </w:r>
    </w:p>
    <w:p>
      <w:pPr>
        <w:spacing w:line="578" w:lineRule="exact"/>
        <w:jc w:val="left"/>
        <w:rPr>
          <w:rFonts w:eastAsia="仿宋_GB2312"/>
          <w:color w:val="000000"/>
          <w:sz w:val="28"/>
          <w:szCs w:val="28"/>
        </w:rPr>
      </w:pPr>
      <w:r>
        <w:rPr>
          <w:rFonts w:ascii="Times New Roman" w:eastAsia="仿宋_GB2312"/>
          <w:color w:val="000000"/>
          <w:sz w:val="28"/>
          <w:szCs w:val="28"/>
        </w:rPr>
        <w:br w:type="page"/>
      </w:r>
      <w:r>
        <w:rPr>
          <w:rFonts w:hint="eastAsia" w:eastAsia="仿宋_GB2312"/>
          <w:color w:val="000000"/>
          <w:sz w:val="28"/>
          <w:szCs w:val="28"/>
        </w:rPr>
        <w:t>附件：</w:t>
      </w:r>
    </w:p>
    <w:p>
      <w:pPr>
        <w:spacing w:line="578" w:lineRule="exact"/>
        <w:jc w:val="left"/>
        <w:rPr>
          <w:rFonts w:eastAsia="仿宋_GB2312"/>
          <w:color w:val="000000"/>
          <w:sz w:val="28"/>
          <w:szCs w:val="28"/>
        </w:rPr>
      </w:pPr>
    </w:p>
    <w:p>
      <w:pPr>
        <w:spacing w:line="578" w:lineRule="exact"/>
        <w:jc w:val="center"/>
        <w:rPr>
          <w:rFonts w:ascii="Times New Roman" w:eastAsia="仿宋_GB2312"/>
          <w:b/>
          <w:bCs/>
          <w:color w:val="000000"/>
          <w:sz w:val="28"/>
          <w:szCs w:val="28"/>
        </w:rPr>
      </w:pPr>
      <w:r>
        <w:rPr>
          <w:rFonts w:hint="eastAsia" w:eastAsia="仿宋_GB2312"/>
          <w:b/>
          <w:bCs/>
          <w:color w:val="000000"/>
          <w:sz w:val="28"/>
          <w:szCs w:val="28"/>
        </w:rPr>
        <w:t>报 价 计 算 书</w:t>
      </w:r>
    </w:p>
    <w:p>
      <w:pPr>
        <w:spacing w:line="578" w:lineRule="exact"/>
        <w:rPr>
          <w:rFonts w:ascii="Times New Roman" w:eastAsia="仿宋_GB2312"/>
          <w:color w:val="000000"/>
          <w:sz w:val="28"/>
          <w:szCs w:val="28"/>
        </w:rPr>
      </w:pPr>
    </w:p>
    <w:p>
      <w:pPr>
        <w:spacing w:line="578"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1、计费依据</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参照《……》（XX[XXXX]XX号）收费标准。</w:t>
      </w:r>
    </w:p>
    <w:p>
      <w:pPr>
        <w:spacing w:line="578"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2、费用计算</w:t>
      </w:r>
    </w:p>
    <w:p>
      <w:pPr>
        <w:spacing w:line="578" w:lineRule="exact"/>
        <w:rPr>
          <w:rFonts w:ascii="Times New Roman" w:eastAsia="仿宋_GB2312"/>
          <w:color w:val="000000"/>
          <w:sz w:val="28"/>
          <w:szCs w:val="28"/>
        </w:rPr>
      </w:pPr>
    </w:p>
    <w:p>
      <w:pPr>
        <w:spacing w:line="578" w:lineRule="exact"/>
        <w:rPr>
          <w:rFonts w:ascii="Times New Roman" w:eastAsia="仿宋_GB2312"/>
          <w:color w:val="000000"/>
          <w:sz w:val="28"/>
          <w:szCs w:val="28"/>
        </w:rPr>
      </w:pPr>
    </w:p>
    <w:p>
      <w:pPr>
        <w:spacing w:line="578" w:lineRule="exact"/>
        <w:rPr>
          <w:rFonts w:ascii="Times New Roman" w:eastAsia="仿宋_GB2312"/>
          <w:color w:val="000000"/>
          <w:sz w:val="28"/>
          <w:szCs w:val="28"/>
        </w:rPr>
      </w:pPr>
    </w:p>
    <w:p>
      <w:pPr>
        <w:spacing w:line="578" w:lineRule="exact"/>
        <w:rPr>
          <w:rFonts w:ascii="Times New Roman" w:eastAsia="仿宋_GB2312"/>
          <w:color w:val="000000"/>
          <w:sz w:val="28"/>
          <w:szCs w:val="28"/>
        </w:rPr>
      </w:pPr>
    </w:p>
    <w:p>
      <w:pPr>
        <w:spacing w:line="578" w:lineRule="exact"/>
        <w:jc w:val="right"/>
        <w:rPr>
          <w:rFonts w:ascii="Times New Roman" w:eastAsia="仿宋_GB2312"/>
          <w:color w:val="000000"/>
          <w:sz w:val="32"/>
          <w:szCs w:val="32"/>
        </w:rPr>
      </w:pPr>
      <w:r>
        <w:rPr>
          <w:rFonts w:ascii="Times New Roman" w:eastAsia="仿宋_GB2312"/>
          <w:color w:val="000000"/>
          <w:sz w:val="32"/>
          <w:szCs w:val="32"/>
        </w:rPr>
        <w:t>投标人：</w:t>
      </w:r>
      <w:r>
        <w:rPr>
          <w:rFonts w:ascii="Times New Roman" w:eastAsia="仿宋_GB2312"/>
          <w:color w:val="000000"/>
          <w:sz w:val="32"/>
          <w:szCs w:val="32"/>
          <w:u w:val="single"/>
        </w:rPr>
        <w:t xml:space="preserve">                   </w:t>
      </w:r>
      <w:r>
        <w:rPr>
          <w:rFonts w:ascii="Times New Roman" w:eastAsia="仿宋_GB2312"/>
          <w:color w:val="000000"/>
          <w:sz w:val="32"/>
          <w:szCs w:val="32"/>
        </w:rPr>
        <w:t>（盖单位章）</w:t>
      </w:r>
    </w:p>
    <w:p>
      <w:pPr>
        <w:spacing w:line="578" w:lineRule="exact"/>
        <w:rPr>
          <w:rFonts w:ascii="Times New Roman" w:eastAsia="仿宋_GB2312"/>
          <w:color w:val="000000"/>
          <w:sz w:val="28"/>
          <w:szCs w:val="28"/>
        </w:rPr>
      </w:pPr>
    </w:p>
    <w:p>
      <w:pPr>
        <w:spacing w:line="578" w:lineRule="exact"/>
        <w:rPr>
          <w:rFonts w:ascii="Times New Roman" w:eastAsia="仿宋_GB2312"/>
          <w:color w:val="000000"/>
          <w:sz w:val="28"/>
          <w:szCs w:val="28"/>
        </w:rPr>
      </w:pPr>
      <w:r>
        <w:rPr>
          <w:rFonts w:hint="eastAsia" w:eastAsia="仿宋_GB2312"/>
          <w:color w:val="000000"/>
          <w:sz w:val="28"/>
          <w:szCs w:val="28"/>
        </w:rPr>
        <w:t xml:space="preserve">                   </w:t>
      </w:r>
      <w:r>
        <w:rPr>
          <w:rFonts w:ascii="Times New Roman" w:eastAsia="仿宋_GB2312"/>
          <w:color w:val="000000"/>
          <w:sz w:val="32"/>
          <w:szCs w:val="32"/>
        </w:rPr>
        <w:t>日期：</w:t>
      </w:r>
      <w:r>
        <w:rPr>
          <w:rFonts w:ascii="Times New Roman" w:eastAsia="仿宋_GB2312"/>
          <w:color w:val="000000"/>
          <w:sz w:val="32"/>
          <w:szCs w:val="32"/>
          <w:u w:val="single"/>
        </w:rPr>
        <w:t xml:space="preserve">     </w:t>
      </w:r>
      <w:r>
        <w:rPr>
          <w:rFonts w:ascii="Times New Roman" w:eastAsia="仿宋_GB2312"/>
          <w:color w:val="000000"/>
          <w:sz w:val="32"/>
          <w:szCs w:val="32"/>
        </w:rPr>
        <w:t>年</w:t>
      </w:r>
      <w:r>
        <w:rPr>
          <w:rFonts w:ascii="Times New Roman" w:eastAsia="仿宋_GB2312"/>
          <w:color w:val="000000"/>
          <w:sz w:val="32"/>
          <w:szCs w:val="32"/>
          <w:u w:val="single"/>
        </w:rPr>
        <w:t xml:space="preserve">    </w:t>
      </w:r>
      <w:r>
        <w:rPr>
          <w:rFonts w:ascii="Times New Roman" w:eastAsia="仿宋_GB2312"/>
          <w:color w:val="000000"/>
          <w:sz w:val="32"/>
          <w:szCs w:val="32"/>
        </w:rPr>
        <w:t>月</w:t>
      </w:r>
      <w:r>
        <w:rPr>
          <w:rFonts w:ascii="Times New Roman" w:eastAsia="仿宋_GB2312"/>
          <w:color w:val="000000"/>
          <w:sz w:val="32"/>
          <w:szCs w:val="32"/>
          <w:u w:val="single"/>
        </w:rPr>
        <w:t xml:space="preserve">    </w:t>
      </w:r>
      <w:r>
        <w:rPr>
          <w:rFonts w:ascii="Times New Roman" w:eastAsia="仿宋_GB2312"/>
          <w:color w:val="000000"/>
          <w:sz w:val="32"/>
          <w:szCs w:val="32"/>
        </w:rPr>
        <w:t>日</w:t>
      </w:r>
    </w:p>
    <w:p>
      <w:pPr>
        <w:spacing w:line="578" w:lineRule="exact"/>
        <w:jc w:val="center"/>
        <w:rPr>
          <w:rFonts w:ascii="Times New Roman" w:eastAsia="仿宋_GB2312"/>
          <w:color w:val="000000"/>
          <w:sz w:val="28"/>
          <w:szCs w:val="28"/>
        </w:rPr>
      </w:pPr>
    </w:p>
    <w:p>
      <w:pPr>
        <w:spacing w:line="578" w:lineRule="exact"/>
        <w:jc w:val="center"/>
        <w:rPr>
          <w:rFonts w:ascii="Times New Roman" w:eastAsia="仿宋_GB2312"/>
          <w:color w:val="000000"/>
          <w:sz w:val="28"/>
          <w:szCs w:val="28"/>
        </w:rPr>
      </w:pPr>
    </w:p>
    <w:p>
      <w:pPr>
        <w:spacing w:line="578" w:lineRule="exact"/>
        <w:jc w:val="center"/>
        <w:rPr>
          <w:rFonts w:ascii="Times New Roman" w:eastAsia="仿宋_GB2312"/>
          <w:color w:val="000000"/>
          <w:sz w:val="28"/>
          <w:szCs w:val="28"/>
        </w:rPr>
      </w:pPr>
    </w:p>
    <w:p>
      <w:pPr>
        <w:spacing w:line="578" w:lineRule="exact"/>
        <w:jc w:val="center"/>
        <w:rPr>
          <w:rFonts w:ascii="Times New Roman" w:eastAsia="仿宋_GB2312"/>
          <w:color w:val="000000"/>
          <w:sz w:val="28"/>
          <w:szCs w:val="28"/>
        </w:rPr>
      </w:pPr>
    </w:p>
    <w:p>
      <w:pPr>
        <w:spacing w:line="578" w:lineRule="exact"/>
        <w:jc w:val="center"/>
        <w:rPr>
          <w:rFonts w:ascii="Times New Roman" w:eastAsia="仿宋_GB2312"/>
          <w:color w:val="000000"/>
          <w:sz w:val="28"/>
          <w:szCs w:val="28"/>
        </w:rPr>
      </w:pPr>
    </w:p>
    <w:p>
      <w:pPr>
        <w:spacing w:line="578" w:lineRule="exact"/>
        <w:jc w:val="center"/>
        <w:rPr>
          <w:rFonts w:ascii="Times New Roman" w:eastAsia="仿宋_GB2312"/>
          <w:color w:val="000000"/>
          <w:sz w:val="28"/>
          <w:szCs w:val="28"/>
        </w:rPr>
      </w:pPr>
    </w:p>
    <w:p>
      <w:pPr>
        <w:spacing w:line="578" w:lineRule="exact"/>
        <w:rPr>
          <w:rFonts w:ascii="Times New Roman" w:eastAsia="仿宋_GB2312"/>
          <w:color w:val="000000"/>
          <w:sz w:val="28"/>
          <w:szCs w:val="28"/>
        </w:rPr>
      </w:pPr>
    </w:p>
    <w:p>
      <w:pPr>
        <w:spacing w:line="578" w:lineRule="exact"/>
        <w:rPr>
          <w:rFonts w:ascii="Times New Roman" w:eastAsia="仿宋_GB2312"/>
          <w:color w:val="000000"/>
          <w:sz w:val="28"/>
          <w:szCs w:val="28"/>
        </w:rPr>
      </w:pPr>
    </w:p>
    <w:p>
      <w:pPr>
        <w:spacing w:line="578" w:lineRule="exact"/>
        <w:rPr>
          <w:rFonts w:ascii="Times New Roman" w:eastAsia="仿宋_GB2312"/>
          <w:color w:val="000000"/>
          <w:sz w:val="28"/>
          <w:szCs w:val="28"/>
        </w:rPr>
      </w:pPr>
    </w:p>
    <w:p>
      <w:pPr>
        <w:spacing w:line="578" w:lineRule="exact"/>
        <w:jc w:val="center"/>
        <w:rPr>
          <w:rFonts w:ascii="Times New Roman" w:eastAsia="仿宋_GB2312"/>
          <w:color w:val="000000"/>
          <w:sz w:val="28"/>
          <w:szCs w:val="28"/>
        </w:rPr>
      </w:pPr>
    </w:p>
    <w:p>
      <w:pPr>
        <w:spacing w:line="578" w:lineRule="exact"/>
        <w:jc w:val="center"/>
        <w:rPr>
          <w:rFonts w:ascii="Times New Roman" w:eastAsia="仿宋_GB2312"/>
          <w:b/>
          <w:color w:val="000000"/>
          <w:sz w:val="32"/>
          <w:szCs w:val="32"/>
        </w:rPr>
      </w:pPr>
      <w:r>
        <w:rPr>
          <w:rFonts w:ascii="Times New Roman" w:eastAsia="仿宋_GB2312"/>
          <w:b/>
          <w:color w:val="000000"/>
          <w:sz w:val="32"/>
          <w:szCs w:val="32"/>
        </w:rPr>
        <w:t>二、法定代表人身份证明及授权委托书</w:t>
      </w:r>
    </w:p>
    <w:p>
      <w:pPr>
        <w:spacing w:beforeLines="100" w:afterLines="50" w:line="578" w:lineRule="exact"/>
        <w:jc w:val="center"/>
        <w:rPr>
          <w:rFonts w:ascii="Times New Roman" w:eastAsia="仿宋_GB2312"/>
          <w:color w:val="000000"/>
          <w:sz w:val="32"/>
          <w:szCs w:val="32"/>
        </w:rPr>
      </w:pPr>
      <w:r>
        <w:rPr>
          <w:rFonts w:ascii="Times New Roman" w:eastAsia="仿宋_GB2312"/>
          <w:color w:val="000000"/>
          <w:sz w:val="32"/>
          <w:szCs w:val="32"/>
        </w:rPr>
        <w:t>（一）法定代表人身份证明</w:t>
      </w:r>
    </w:p>
    <w:p>
      <w:pPr>
        <w:spacing w:line="578" w:lineRule="exact"/>
        <w:rPr>
          <w:rFonts w:ascii="Times New Roman" w:eastAsia="仿宋_GB2312"/>
          <w:color w:val="000000"/>
          <w:sz w:val="32"/>
          <w:szCs w:val="32"/>
          <w:u w:val="single"/>
        </w:rPr>
      </w:pPr>
      <w:r>
        <w:rPr>
          <w:rFonts w:ascii="Times New Roman" w:eastAsia="仿宋_GB2312"/>
          <w:color w:val="000000"/>
          <w:sz w:val="32"/>
          <w:szCs w:val="32"/>
        </w:rPr>
        <w:t>竞 价 人：</w:t>
      </w:r>
      <w:r>
        <w:rPr>
          <w:rFonts w:ascii="Times New Roman" w:eastAsia="仿宋_GB2312"/>
          <w:color w:val="000000"/>
          <w:sz w:val="32"/>
          <w:szCs w:val="32"/>
          <w:u w:val="single"/>
        </w:rPr>
        <w:t xml:space="preserve">                                </w:t>
      </w:r>
    </w:p>
    <w:p>
      <w:pPr>
        <w:spacing w:line="578" w:lineRule="exact"/>
        <w:rPr>
          <w:rFonts w:ascii="Times New Roman" w:eastAsia="仿宋_GB2312"/>
          <w:color w:val="000000"/>
          <w:sz w:val="32"/>
          <w:szCs w:val="32"/>
          <w:u w:val="single"/>
        </w:rPr>
      </w:pPr>
      <w:r>
        <w:rPr>
          <w:rFonts w:ascii="Times New Roman" w:eastAsia="仿宋_GB2312"/>
          <w:color w:val="000000"/>
          <w:sz w:val="32"/>
          <w:szCs w:val="32"/>
        </w:rPr>
        <w:t>单位性质：</w:t>
      </w:r>
      <w:r>
        <w:rPr>
          <w:rFonts w:ascii="Times New Roman" w:eastAsia="仿宋_GB2312"/>
          <w:color w:val="000000"/>
          <w:sz w:val="32"/>
          <w:szCs w:val="32"/>
          <w:u w:val="single"/>
        </w:rPr>
        <w:t xml:space="preserve">                                </w:t>
      </w:r>
    </w:p>
    <w:p>
      <w:pPr>
        <w:spacing w:line="578" w:lineRule="exact"/>
        <w:rPr>
          <w:rFonts w:ascii="Times New Roman" w:eastAsia="仿宋_GB2312"/>
          <w:color w:val="000000"/>
          <w:sz w:val="32"/>
          <w:szCs w:val="32"/>
          <w:u w:val="single"/>
        </w:rPr>
      </w:pPr>
      <w:r>
        <w:rPr>
          <w:rFonts w:ascii="Times New Roman" w:eastAsia="仿宋_GB2312"/>
          <w:color w:val="000000"/>
          <w:sz w:val="32"/>
          <w:szCs w:val="32"/>
        </w:rPr>
        <w:t>地    址：</w:t>
      </w:r>
      <w:r>
        <w:rPr>
          <w:rFonts w:ascii="Times New Roman" w:eastAsia="仿宋_GB2312"/>
          <w:color w:val="000000"/>
          <w:sz w:val="32"/>
          <w:szCs w:val="32"/>
          <w:u w:val="single"/>
        </w:rPr>
        <w:t xml:space="preserve">                                </w:t>
      </w:r>
    </w:p>
    <w:p>
      <w:pPr>
        <w:spacing w:line="578" w:lineRule="exact"/>
        <w:rPr>
          <w:rFonts w:ascii="Times New Roman" w:eastAsia="仿宋_GB2312"/>
          <w:color w:val="000000"/>
          <w:sz w:val="32"/>
          <w:szCs w:val="32"/>
        </w:rPr>
      </w:pPr>
      <w:r>
        <w:rPr>
          <w:rFonts w:ascii="Times New Roman" w:eastAsia="仿宋_GB2312"/>
          <w:color w:val="000000"/>
          <w:sz w:val="32"/>
          <w:szCs w:val="32"/>
        </w:rPr>
        <w:t>成立时间：</w:t>
      </w:r>
      <w:r>
        <w:rPr>
          <w:rFonts w:ascii="Times New Roman" w:eastAsia="仿宋_GB2312"/>
          <w:color w:val="000000"/>
          <w:sz w:val="32"/>
          <w:szCs w:val="32"/>
          <w:u w:val="single"/>
        </w:rPr>
        <w:t xml:space="preserve">     </w:t>
      </w:r>
      <w:r>
        <w:rPr>
          <w:rFonts w:ascii="Times New Roman" w:eastAsia="仿宋_GB2312"/>
          <w:color w:val="000000"/>
          <w:sz w:val="32"/>
          <w:szCs w:val="32"/>
        </w:rPr>
        <w:t>年</w:t>
      </w:r>
      <w:r>
        <w:rPr>
          <w:rFonts w:ascii="Times New Roman" w:eastAsia="仿宋_GB2312"/>
          <w:color w:val="000000"/>
          <w:sz w:val="32"/>
          <w:szCs w:val="32"/>
          <w:u w:val="single"/>
        </w:rPr>
        <w:t xml:space="preserve">    </w:t>
      </w:r>
      <w:r>
        <w:rPr>
          <w:rFonts w:ascii="Times New Roman" w:eastAsia="仿宋_GB2312"/>
          <w:color w:val="000000"/>
          <w:sz w:val="32"/>
          <w:szCs w:val="32"/>
        </w:rPr>
        <w:t>月</w:t>
      </w:r>
      <w:r>
        <w:rPr>
          <w:rFonts w:ascii="Times New Roman" w:eastAsia="仿宋_GB2312"/>
          <w:color w:val="000000"/>
          <w:sz w:val="32"/>
          <w:szCs w:val="32"/>
          <w:u w:val="single"/>
        </w:rPr>
        <w:t xml:space="preserve">    </w:t>
      </w:r>
      <w:r>
        <w:rPr>
          <w:rFonts w:ascii="Times New Roman" w:eastAsia="仿宋_GB2312"/>
          <w:color w:val="000000"/>
          <w:sz w:val="32"/>
          <w:szCs w:val="32"/>
        </w:rPr>
        <w:t>日</w:t>
      </w:r>
    </w:p>
    <w:p>
      <w:pPr>
        <w:spacing w:line="578" w:lineRule="exact"/>
        <w:rPr>
          <w:rFonts w:ascii="Times New Roman" w:eastAsia="仿宋_GB2312"/>
          <w:color w:val="000000"/>
          <w:sz w:val="32"/>
          <w:szCs w:val="32"/>
        </w:rPr>
      </w:pPr>
      <w:r>
        <w:rPr>
          <w:rFonts w:ascii="Times New Roman" w:eastAsia="仿宋_GB2312"/>
          <w:color w:val="000000"/>
          <w:sz w:val="32"/>
          <w:szCs w:val="32"/>
        </w:rPr>
        <w:t>经营期限：</w:t>
      </w:r>
      <w:r>
        <w:rPr>
          <w:rFonts w:ascii="Times New Roman" w:eastAsia="仿宋_GB2312"/>
          <w:color w:val="000000"/>
          <w:sz w:val="32"/>
          <w:szCs w:val="32"/>
          <w:u w:val="single"/>
        </w:rPr>
        <w:t xml:space="preserve">                                </w:t>
      </w:r>
    </w:p>
    <w:p>
      <w:pPr>
        <w:spacing w:line="578" w:lineRule="exact"/>
        <w:rPr>
          <w:rFonts w:ascii="Times New Roman" w:eastAsia="仿宋_GB2312"/>
          <w:color w:val="000000"/>
          <w:sz w:val="32"/>
          <w:szCs w:val="32"/>
        </w:rPr>
      </w:pPr>
      <w:r>
        <w:rPr>
          <w:rFonts w:ascii="Times New Roman" w:eastAsia="仿宋_GB2312"/>
          <w:color w:val="000000"/>
          <w:sz w:val="32"/>
          <w:szCs w:val="32"/>
        </w:rPr>
        <w:t>姓    名：</w:t>
      </w:r>
      <w:r>
        <w:rPr>
          <w:rFonts w:ascii="Times New Roman" w:eastAsia="仿宋_GB2312"/>
          <w:color w:val="000000"/>
          <w:sz w:val="32"/>
          <w:szCs w:val="32"/>
          <w:u w:val="single"/>
        </w:rPr>
        <w:t xml:space="preserve">           </w:t>
      </w:r>
      <w:r>
        <w:rPr>
          <w:rFonts w:ascii="Times New Roman" w:eastAsia="仿宋_GB2312"/>
          <w:color w:val="000000"/>
          <w:sz w:val="32"/>
          <w:szCs w:val="32"/>
        </w:rPr>
        <w:t xml:space="preserve">    性     别：</w:t>
      </w:r>
      <w:r>
        <w:rPr>
          <w:rFonts w:ascii="Times New Roman" w:eastAsia="仿宋_GB2312"/>
          <w:color w:val="000000"/>
          <w:sz w:val="32"/>
          <w:szCs w:val="32"/>
          <w:u w:val="single"/>
        </w:rPr>
        <w:t xml:space="preserve">           </w:t>
      </w:r>
    </w:p>
    <w:p>
      <w:pPr>
        <w:spacing w:line="578" w:lineRule="exact"/>
        <w:rPr>
          <w:rFonts w:ascii="Times New Roman" w:eastAsia="仿宋_GB2312"/>
          <w:color w:val="000000"/>
          <w:sz w:val="32"/>
          <w:szCs w:val="32"/>
        </w:rPr>
      </w:pPr>
      <w:r>
        <w:rPr>
          <w:rFonts w:ascii="Times New Roman" w:eastAsia="仿宋_GB2312"/>
          <w:color w:val="000000"/>
          <w:sz w:val="32"/>
          <w:szCs w:val="32"/>
        </w:rPr>
        <w:t>年    龄：</w:t>
      </w:r>
      <w:r>
        <w:rPr>
          <w:rFonts w:ascii="Times New Roman" w:eastAsia="仿宋_GB2312"/>
          <w:color w:val="000000"/>
          <w:sz w:val="32"/>
          <w:szCs w:val="32"/>
          <w:u w:val="single"/>
        </w:rPr>
        <w:t xml:space="preserve">           </w:t>
      </w:r>
      <w:r>
        <w:rPr>
          <w:rFonts w:ascii="Times New Roman" w:eastAsia="仿宋_GB2312"/>
          <w:color w:val="000000"/>
          <w:sz w:val="32"/>
          <w:szCs w:val="32"/>
        </w:rPr>
        <w:t xml:space="preserve">    职     务：</w:t>
      </w:r>
      <w:r>
        <w:rPr>
          <w:rFonts w:ascii="Times New Roman" w:eastAsia="仿宋_GB2312"/>
          <w:color w:val="000000"/>
          <w:sz w:val="32"/>
          <w:szCs w:val="32"/>
          <w:u w:val="single"/>
        </w:rPr>
        <w:t xml:space="preserve">           </w:t>
      </w:r>
    </w:p>
    <w:p>
      <w:pPr>
        <w:spacing w:line="578" w:lineRule="exact"/>
        <w:rPr>
          <w:rFonts w:ascii="Times New Roman" w:eastAsia="仿宋_GB2312"/>
          <w:color w:val="000000"/>
          <w:sz w:val="32"/>
          <w:szCs w:val="32"/>
        </w:rPr>
      </w:pPr>
      <w:r>
        <w:rPr>
          <w:rFonts w:ascii="Times New Roman" w:eastAsia="仿宋_GB2312"/>
          <w:color w:val="000000"/>
          <w:sz w:val="32"/>
          <w:szCs w:val="32"/>
        </w:rPr>
        <w:t>系</w:t>
      </w:r>
      <w:r>
        <w:rPr>
          <w:rFonts w:ascii="Times New Roman" w:eastAsia="仿宋_GB2312"/>
          <w:color w:val="000000"/>
          <w:sz w:val="32"/>
          <w:szCs w:val="32"/>
          <w:u w:val="single"/>
        </w:rPr>
        <w:t xml:space="preserve">                            </w:t>
      </w:r>
      <w:r>
        <w:rPr>
          <w:rFonts w:ascii="Times New Roman" w:eastAsia="仿宋_GB2312"/>
          <w:color w:val="000000"/>
          <w:sz w:val="32"/>
          <w:szCs w:val="32"/>
        </w:rPr>
        <w:t>（投标人名称）的法定代表人。</w:t>
      </w:r>
    </w:p>
    <w:p>
      <w:pPr>
        <w:spacing w:line="578" w:lineRule="exact"/>
        <w:rPr>
          <w:rFonts w:ascii="Times New Roman" w:eastAsia="仿宋_GB2312"/>
          <w:color w:val="000000"/>
          <w:sz w:val="32"/>
          <w:szCs w:val="32"/>
        </w:rPr>
      </w:pPr>
      <w:r>
        <w:rPr>
          <w:rFonts w:ascii="Times New Roman" w:eastAsia="仿宋_GB2312"/>
          <w:color w:val="000000"/>
          <w:sz w:val="32"/>
          <w:szCs w:val="32"/>
        </w:rPr>
        <w:t>特此证明。</w:t>
      </w:r>
    </w:p>
    <w:p>
      <w:pPr>
        <w:spacing w:line="578" w:lineRule="exact"/>
        <w:rPr>
          <w:rFonts w:ascii="Times New Roman" w:eastAsia="仿宋_GB2312"/>
          <w:color w:val="000000"/>
          <w:sz w:val="32"/>
          <w:szCs w:val="32"/>
        </w:rPr>
      </w:pPr>
      <w:r>
        <w:rPr>
          <w:rFonts w:ascii="Times New Roman" w:eastAsia="仿宋_GB2312"/>
          <w:color w:val="000000"/>
          <w:sz w:val="32"/>
          <w:szCs w:val="32"/>
        </w:rPr>
        <w:t>附：法定代表人身份证复印件</w:t>
      </w:r>
    </w:p>
    <w:p>
      <w:pPr>
        <w:spacing w:line="578" w:lineRule="exact"/>
        <w:rPr>
          <w:rFonts w:ascii="Times New Roman" w:eastAsia="仿宋_GB2312"/>
          <w:color w:val="000000"/>
          <w:sz w:val="32"/>
          <w:szCs w:val="32"/>
        </w:rPr>
      </w:pPr>
    </w:p>
    <w:p>
      <w:pPr>
        <w:wordWrap w:val="0"/>
        <w:spacing w:line="578" w:lineRule="exact"/>
        <w:jc w:val="right"/>
        <w:rPr>
          <w:rFonts w:ascii="Times New Roman" w:eastAsia="仿宋_GB2312"/>
          <w:color w:val="000000"/>
          <w:sz w:val="32"/>
          <w:szCs w:val="32"/>
        </w:rPr>
      </w:pPr>
      <w:r>
        <w:rPr>
          <w:rFonts w:ascii="Times New Roman" w:eastAsia="仿宋_GB2312"/>
          <w:color w:val="000000"/>
          <w:sz w:val="32"/>
          <w:szCs w:val="32"/>
        </w:rPr>
        <w:t>投标人：</w:t>
      </w:r>
      <w:r>
        <w:rPr>
          <w:rFonts w:ascii="Times New Roman" w:eastAsia="仿宋_GB2312"/>
          <w:color w:val="000000"/>
          <w:sz w:val="32"/>
          <w:szCs w:val="32"/>
          <w:u w:val="single"/>
        </w:rPr>
        <w:t xml:space="preserve">                   </w:t>
      </w:r>
      <w:r>
        <w:rPr>
          <w:rFonts w:ascii="Times New Roman" w:eastAsia="仿宋_GB2312"/>
          <w:color w:val="000000"/>
          <w:sz w:val="32"/>
          <w:szCs w:val="32"/>
        </w:rPr>
        <w:t>（盖单位章）</w:t>
      </w:r>
    </w:p>
    <w:p>
      <w:pPr>
        <w:spacing w:line="578" w:lineRule="exact"/>
        <w:ind w:right="640" w:firstLine="4640" w:firstLineChars="1450"/>
        <w:rPr>
          <w:rFonts w:ascii="Times New Roman" w:eastAsia="仿宋_GB2312"/>
          <w:color w:val="000000"/>
          <w:sz w:val="32"/>
          <w:szCs w:val="32"/>
        </w:rPr>
      </w:pPr>
    </w:p>
    <w:p>
      <w:pPr>
        <w:spacing w:line="578" w:lineRule="exact"/>
        <w:ind w:right="640" w:firstLine="5280" w:firstLineChars="1650"/>
        <w:rPr>
          <w:rFonts w:ascii="Times New Roman" w:eastAsia="仿宋_GB2312"/>
          <w:color w:val="000000"/>
          <w:sz w:val="32"/>
          <w:szCs w:val="32"/>
        </w:rPr>
      </w:pPr>
      <w:r>
        <w:rPr>
          <w:rFonts w:ascii="Times New Roman" w:eastAsia="仿宋_GB2312"/>
          <w:color w:val="000000"/>
          <w:sz w:val="32"/>
          <w:szCs w:val="32"/>
        </w:rPr>
        <w:t xml:space="preserve">年   月   日 </w:t>
      </w:r>
    </w:p>
    <w:p>
      <w:pPr>
        <w:spacing w:line="578" w:lineRule="exact"/>
        <w:ind w:right="420"/>
        <w:rPr>
          <w:rFonts w:ascii="Times New Roman" w:eastAsia="仿宋_GB2312"/>
          <w:color w:val="000000"/>
          <w:sz w:val="32"/>
          <w:szCs w:val="32"/>
        </w:rPr>
      </w:pPr>
    </w:p>
    <w:p>
      <w:pPr>
        <w:spacing w:line="578" w:lineRule="exact"/>
        <w:ind w:right="420"/>
        <w:rPr>
          <w:rFonts w:ascii="Times New Roman" w:eastAsia="仿宋_GB2312"/>
          <w:color w:val="000000"/>
          <w:sz w:val="32"/>
          <w:szCs w:val="32"/>
        </w:rPr>
      </w:pPr>
    </w:p>
    <w:p>
      <w:pPr>
        <w:spacing w:line="578" w:lineRule="exact"/>
        <w:ind w:right="420"/>
        <w:rPr>
          <w:rFonts w:ascii="Times New Roman" w:eastAsia="仿宋_GB2312"/>
          <w:color w:val="000000"/>
          <w:sz w:val="32"/>
          <w:szCs w:val="32"/>
        </w:rPr>
      </w:pPr>
    </w:p>
    <w:p>
      <w:pPr>
        <w:spacing w:line="578" w:lineRule="exact"/>
        <w:ind w:right="420"/>
        <w:rPr>
          <w:rFonts w:ascii="Times New Roman" w:eastAsia="仿宋_GB2312"/>
          <w:color w:val="000000"/>
          <w:sz w:val="32"/>
          <w:szCs w:val="32"/>
        </w:rPr>
      </w:pPr>
    </w:p>
    <w:p>
      <w:pPr>
        <w:spacing w:line="578" w:lineRule="exact"/>
        <w:ind w:right="420"/>
        <w:rPr>
          <w:rFonts w:ascii="Times New Roman" w:eastAsia="仿宋_GB2312"/>
          <w:color w:val="000000"/>
          <w:sz w:val="32"/>
          <w:szCs w:val="32"/>
        </w:rPr>
      </w:pPr>
    </w:p>
    <w:p>
      <w:pPr>
        <w:spacing w:beforeLines="100" w:afterLines="50" w:line="578" w:lineRule="exact"/>
        <w:jc w:val="center"/>
        <w:rPr>
          <w:rFonts w:ascii="Times New Roman" w:eastAsia="仿宋_GB2312"/>
          <w:color w:val="000000"/>
          <w:sz w:val="32"/>
          <w:szCs w:val="32"/>
        </w:rPr>
      </w:pPr>
      <w:r>
        <w:rPr>
          <w:rFonts w:ascii="Times New Roman" w:eastAsia="仿宋_GB2312"/>
          <w:color w:val="000000"/>
          <w:sz w:val="32"/>
          <w:szCs w:val="32"/>
        </w:rPr>
        <w:t>（二）授权委托书</w:t>
      </w:r>
    </w:p>
    <w:p>
      <w:pPr>
        <w:spacing w:line="578" w:lineRule="exact"/>
        <w:ind w:firstLine="640" w:firstLineChars="200"/>
        <w:rPr>
          <w:rFonts w:ascii="Times New Roman" w:eastAsia="仿宋_GB2312"/>
          <w:color w:val="000000"/>
          <w:sz w:val="32"/>
          <w:szCs w:val="32"/>
        </w:rPr>
      </w:pPr>
      <w:r>
        <w:rPr>
          <w:rFonts w:ascii="Times New Roman" w:eastAsia="仿宋_GB2312"/>
          <w:color w:val="000000"/>
          <w:sz w:val="32"/>
          <w:szCs w:val="32"/>
        </w:rPr>
        <w:t>本人</w:t>
      </w:r>
      <w:r>
        <w:rPr>
          <w:rFonts w:ascii="Times New Roman" w:eastAsia="仿宋_GB2312"/>
          <w:color w:val="000000"/>
          <w:sz w:val="32"/>
          <w:szCs w:val="32"/>
          <w:u w:val="single"/>
        </w:rPr>
        <w:t xml:space="preserve">      </w:t>
      </w:r>
      <w:r>
        <w:rPr>
          <w:rFonts w:ascii="Times New Roman" w:eastAsia="仿宋_GB2312"/>
          <w:color w:val="000000"/>
          <w:sz w:val="32"/>
          <w:szCs w:val="32"/>
        </w:rPr>
        <w:t>（姓名）系</w:t>
      </w:r>
      <w:r>
        <w:rPr>
          <w:rFonts w:ascii="Times New Roman" w:eastAsia="仿宋_GB2312"/>
          <w:color w:val="000000"/>
          <w:sz w:val="32"/>
          <w:szCs w:val="32"/>
          <w:u w:val="single"/>
        </w:rPr>
        <w:t xml:space="preserve">                </w:t>
      </w:r>
      <w:r>
        <w:rPr>
          <w:rFonts w:ascii="Times New Roman" w:eastAsia="仿宋_GB2312"/>
          <w:color w:val="000000"/>
          <w:sz w:val="32"/>
          <w:szCs w:val="32"/>
        </w:rPr>
        <w:t>（投标人名称）的法定代表人，现委托</w:t>
      </w:r>
      <w:r>
        <w:rPr>
          <w:rFonts w:ascii="Times New Roman" w:eastAsia="仿宋_GB2312"/>
          <w:color w:val="000000"/>
          <w:sz w:val="32"/>
          <w:szCs w:val="32"/>
          <w:u w:val="single"/>
        </w:rPr>
        <w:t xml:space="preserve">      </w:t>
      </w:r>
      <w:r>
        <w:rPr>
          <w:rFonts w:ascii="Times New Roman" w:eastAsia="仿宋_GB2312"/>
          <w:color w:val="000000"/>
          <w:sz w:val="32"/>
          <w:szCs w:val="32"/>
        </w:rPr>
        <w:t>（姓名）</w:t>
      </w:r>
      <w:r>
        <w:rPr>
          <w:rFonts w:ascii="Times New Roman" w:eastAsia="仿宋_GB2312"/>
          <w:color w:val="000000"/>
          <w:sz w:val="32"/>
          <w:szCs w:val="32"/>
          <w:u w:val="single"/>
        </w:rPr>
        <w:t xml:space="preserve">                </w:t>
      </w:r>
      <w:r>
        <w:rPr>
          <w:rFonts w:ascii="Times New Roman" w:eastAsia="仿宋_GB2312"/>
          <w:color w:val="000000"/>
          <w:sz w:val="32"/>
          <w:szCs w:val="32"/>
        </w:rPr>
        <w:t>（身份证号码）为我方代理人。代理人根据授权，以我方名义签署、澄清、说明、补正、递交、撤回、修改</w:t>
      </w:r>
      <w:r>
        <w:rPr>
          <w:rFonts w:ascii="Times New Roman" w:eastAsia="仿宋_GB2312"/>
          <w:color w:val="000000"/>
          <w:sz w:val="32"/>
          <w:szCs w:val="32"/>
          <w:u w:val="single"/>
        </w:rPr>
        <w:t xml:space="preserve">                </w:t>
      </w:r>
      <w:r>
        <w:rPr>
          <w:rFonts w:ascii="Times New Roman" w:eastAsia="仿宋_GB2312"/>
          <w:color w:val="000000"/>
          <w:sz w:val="32"/>
          <w:szCs w:val="32"/>
        </w:rPr>
        <w:t>（项目名称）竞价文件、签订合同和处理有关事宜，其法律后果由我方承担。</w:t>
      </w:r>
    </w:p>
    <w:p>
      <w:pPr>
        <w:spacing w:line="578" w:lineRule="exact"/>
        <w:ind w:firstLine="640" w:firstLineChars="200"/>
        <w:rPr>
          <w:rFonts w:ascii="Times New Roman" w:eastAsia="仿宋_GB2312"/>
          <w:color w:val="000000"/>
          <w:sz w:val="32"/>
          <w:szCs w:val="32"/>
        </w:rPr>
      </w:pPr>
      <w:r>
        <w:rPr>
          <w:rFonts w:ascii="Times New Roman" w:eastAsia="仿宋_GB2312"/>
          <w:color w:val="000000"/>
          <w:sz w:val="32"/>
          <w:szCs w:val="32"/>
        </w:rPr>
        <w:t>委托期限：至</w:t>
      </w:r>
      <w:r>
        <w:rPr>
          <w:rFonts w:ascii="Times New Roman" w:eastAsia="仿宋_GB2312"/>
          <w:color w:val="000000"/>
          <w:sz w:val="32"/>
          <w:szCs w:val="32"/>
          <w:u w:val="single"/>
        </w:rPr>
        <w:t xml:space="preserve">     </w:t>
      </w:r>
      <w:r>
        <w:rPr>
          <w:rFonts w:ascii="Times New Roman" w:eastAsia="仿宋_GB2312"/>
          <w:color w:val="000000"/>
          <w:sz w:val="32"/>
          <w:szCs w:val="32"/>
        </w:rPr>
        <w:t>年</w:t>
      </w:r>
      <w:r>
        <w:rPr>
          <w:rFonts w:ascii="Times New Roman" w:eastAsia="仿宋_GB2312"/>
          <w:color w:val="000000"/>
          <w:sz w:val="32"/>
          <w:szCs w:val="32"/>
          <w:u w:val="single"/>
        </w:rPr>
        <w:t xml:space="preserve">    </w:t>
      </w:r>
      <w:r>
        <w:rPr>
          <w:rFonts w:ascii="Times New Roman" w:eastAsia="仿宋_GB2312"/>
          <w:color w:val="000000"/>
          <w:sz w:val="32"/>
          <w:szCs w:val="32"/>
        </w:rPr>
        <w:t>月</w:t>
      </w:r>
      <w:r>
        <w:rPr>
          <w:rFonts w:ascii="Times New Roman" w:eastAsia="仿宋_GB2312"/>
          <w:color w:val="000000"/>
          <w:sz w:val="32"/>
          <w:szCs w:val="32"/>
          <w:u w:val="single"/>
        </w:rPr>
        <w:t xml:space="preserve">    </w:t>
      </w:r>
      <w:r>
        <w:rPr>
          <w:rFonts w:ascii="Times New Roman" w:eastAsia="仿宋_GB2312"/>
          <w:color w:val="000000"/>
          <w:sz w:val="32"/>
          <w:szCs w:val="32"/>
        </w:rPr>
        <w:t>日止</w:t>
      </w:r>
    </w:p>
    <w:p>
      <w:pPr>
        <w:spacing w:line="578" w:lineRule="exact"/>
        <w:ind w:firstLine="640" w:firstLineChars="200"/>
        <w:rPr>
          <w:rFonts w:ascii="Times New Roman" w:eastAsia="仿宋_GB2312"/>
          <w:color w:val="000000"/>
          <w:sz w:val="32"/>
          <w:szCs w:val="32"/>
        </w:rPr>
      </w:pPr>
      <w:r>
        <w:rPr>
          <w:rFonts w:ascii="Times New Roman" w:eastAsia="仿宋_GB2312"/>
          <w:color w:val="000000"/>
          <w:sz w:val="32"/>
          <w:szCs w:val="32"/>
        </w:rPr>
        <w:t>代理人无转委托权。</w:t>
      </w:r>
    </w:p>
    <w:p>
      <w:pPr>
        <w:spacing w:line="578" w:lineRule="exact"/>
        <w:ind w:firstLine="640" w:firstLineChars="200"/>
        <w:rPr>
          <w:rFonts w:ascii="Times New Roman" w:eastAsia="仿宋_GB2312"/>
          <w:color w:val="000000"/>
          <w:sz w:val="32"/>
          <w:szCs w:val="32"/>
        </w:rPr>
      </w:pPr>
      <w:r>
        <w:rPr>
          <w:rFonts w:ascii="Times New Roman" w:eastAsia="仿宋_GB2312"/>
          <w:color w:val="000000"/>
          <w:sz w:val="32"/>
          <w:szCs w:val="32"/>
        </w:rPr>
        <w:t>附：受托人身份证复印件</w:t>
      </w:r>
    </w:p>
    <w:p>
      <w:pPr>
        <w:spacing w:line="578" w:lineRule="exact"/>
        <w:rPr>
          <w:rFonts w:ascii="Times New Roman" w:eastAsia="仿宋_GB2312"/>
          <w:color w:val="000000"/>
          <w:sz w:val="32"/>
          <w:szCs w:val="32"/>
        </w:rPr>
      </w:pPr>
    </w:p>
    <w:p>
      <w:pPr>
        <w:spacing w:line="720" w:lineRule="auto"/>
        <w:rPr>
          <w:rFonts w:ascii="Times New Roman" w:eastAsia="仿宋_GB2312"/>
          <w:color w:val="000000"/>
          <w:sz w:val="32"/>
          <w:szCs w:val="32"/>
        </w:rPr>
      </w:pPr>
      <w:r>
        <w:rPr>
          <w:rFonts w:ascii="Times New Roman" w:eastAsia="仿宋_GB2312"/>
          <w:color w:val="000000"/>
          <w:sz w:val="32"/>
          <w:szCs w:val="32"/>
        </w:rPr>
        <w:t>竞  价  人：</w:t>
      </w:r>
      <w:r>
        <w:rPr>
          <w:rFonts w:ascii="Times New Roman" w:eastAsia="仿宋_GB2312"/>
          <w:color w:val="000000"/>
          <w:sz w:val="32"/>
          <w:szCs w:val="32"/>
          <w:u w:val="single"/>
        </w:rPr>
        <w:t xml:space="preserve">                  </w:t>
      </w:r>
      <w:r>
        <w:rPr>
          <w:rFonts w:ascii="Times New Roman" w:eastAsia="仿宋_GB2312"/>
          <w:color w:val="000000"/>
          <w:sz w:val="32"/>
          <w:szCs w:val="32"/>
        </w:rPr>
        <w:t>（盖单位章）</w:t>
      </w:r>
    </w:p>
    <w:p>
      <w:pPr>
        <w:spacing w:line="720" w:lineRule="auto"/>
        <w:rPr>
          <w:rFonts w:ascii="Times New Roman" w:eastAsia="仿宋_GB2312"/>
          <w:color w:val="000000"/>
          <w:sz w:val="32"/>
          <w:szCs w:val="32"/>
        </w:rPr>
      </w:pPr>
      <w:r>
        <w:rPr>
          <w:rFonts w:ascii="Times New Roman" w:eastAsia="仿宋_GB2312"/>
          <w:color w:val="000000"/>
          <w:sz w:val="32"/>
          <w:szCs w:val="32"/>
        </w:rPr>
        <w:t>法定代表人：</w:t>
      </w:r>
      <w:r>
        <w:rPr>
          <w:rFonts w:ascii="Times New Roman" w:eastAsia="仿宋_GB2312"/>
          <w:color w:val="000000"/>
          <w:sz w:val="32"/>
          <w:szCs w:val="32"/>
          <w:u w:val="single"/>
        </w:rPr>
        <w:t xml:space="preserve">                  </w:t>
      </w:r>
      <w:r>
        <w:rPr>
          <w:rFonts w:ascii="Times New Roman" w:eastAsia="仿宋_GB2312"/>
          <w:color w:val="000000"/>
          <w:sz w:val="32"/>
          <w:szCs w:val="32"/>
        </w:rPr>
        <w:t>（签字或盖章）</w:t>
      </w:r>
    </w:p>
    <w:p>
      <w:pPr>
        <w:spacing w:line="720" w:lineRule="auto"/>
        <w:rPr>
          <w:rFonts w:ascii="Times New Roman" w:eastAsia="仿宋_GB2312"/>
          <w:color w:val="000000"/>
          <w:sz w:val="32"/>
          <w:szCs w:val="32"/>
          <w:u w:val="single"/>
        </w:rPr>
      </w:pPr>
      <w:r>
        <w:rPr>
          <w:rFonts w:ascii="Times New Roman" w:eastAsia="仿宋_GB2312"/>
          <w:color w:val="000000"/>
          <w:sz w:val="32"/>
          <w:szCs w:val="32"/>
        </w:rPr>
        <w:t>身份证号码：</w:t>
      </w:r>
      <w:r>
        <w:rPr>
          <w:rFonts w:ascii="Times New Roman" w:eastAsia="仿宋_GB2312"/>
          <w:color w:val="000000"/>
          <w:sz w:val="32"/>
          <w:szCs w:val="32"/>
          <w:u w:val="single"/>
        </w:rPr>
        <w:t xml:space="preserve">                  </w:t>
      </w:r>
    </w:p>
    <w:p>
      <w:pPr>
        <w:spacing w:line="720" w:lineRule="auto"/>
        <w:rPr>
          <w:rFonts w:ascii="Times New Roman" w:eastAsia="仿宋_GB2312"/>
          <w:color w:val="000000"/>
          <w:sz w:val="32"/>
          <w:szCs w:val="32"/>
        </w:rPr>
      </w:pPr>
      <w:r>
        <w:rPr>
          <w:rFonts w:ascii="Times New Roman" w:eastAsia="仿宋_GB2312"/>
          <w:color w:val="000000"/>
          <w:sz w:val="32"/>
          <w:szCs w:val="32"/>
        </w:rPr>
        <w:t>委托代理人：</w:t>
      </w:r>
      <w:r>
        <w:rPr>
          <w:rFonts w:ascii="Times New Roman" w:eastAsia="仿宋_GB2312"/>
          <w:color w:val="000000"/>
          <w:sz w:val="32"/>
          <w:szCs w:val="32"/>
          <w:u w:val="single"/>
        </w:rPr>
        <w:t xml:space="preserve">                  </w:t>
      </w:r>
      <w:r>
        <w:rPr>
          <w:rFonts w:ascii="Times New Roman" w:eastAsia="仿宋_GB2312"/>
          <w:color w:val="000000"/>
          <w:sz w:val="32"/>
          <w:szCs w:val="32"/>
        </w:rPr>
        <w:t>（签字）</w:t>
      </w:r>
    </w:p>
    <w:p>
      <w:pPr>
        <w:spacing w:line="720" w:lineRule="auto"/>
        <w:rPr>
          <w:rFonts w:ascii="Times New Roman" w:eastAsia="仿宋_GB2312"/>
          <w:color w:val="000000"/>
          <w:sz w:val="32"/>
          <w:szCs w:val="32"/>
          <w:u w:val="single"/>
        </w:rPr>
      </w:pPr>
      <w:r>
        <w:rPr>
          <w:rFonts w:ascii="Times New Roman" w:eastAsia="仿宋_GB2312"/>
          <w:color w:val="000000"/>
          <w:sz w:val="32"/>
          <w:szCs w:val="32"/>
        </w:rPr>
        <w:t>身份证号码：</w:t>
      </w:r>
      <w:r>
        <w:rPr>
          <w:rFonts w:ascii="Times New Roman" w:eastAsia="仿宋_GB2312"/>
          <w:color w:val="000000"/>
          <w:sz w:val="32"/>
          <w:szCs w:val="32"/>
          <w:u w:val="single"/>
        </w:rPr>
        <w:t xml:space="preserve">                  </w:t>
      </w:r>
    </w:p>
    <w:p>
      <w:pPr>
        <w:spacing w:line="720" w:lineRule="auto"/>
        <w:ind w:firstLine="1600" w:firstLineChars="500"/>
        <w:rPr>
          <w:rFonts w:ascii="Times New Roman" w:eastAsia="仿宋_GB2312"/>
          <w:color w:val="000000"/>
          <w:sz w:val="32"/>
          <w:szCs w:val="32"/>
        </w:rPr>
      </w:pPr>
      <w:r>
        <w:rPr>
          <w:rFonts w:ascii="Times New Roman" w:eastAsia="仿宋_GB2312"/>
          <w:color w:val="000000"/>
          <w:sz w:val="32"/>
          <w:szCs w:val="32"/>
        </w:rPr>
        <w:t>年    月   日</w:t>
      </w:r>
    </w:p>
    <w:p>
      <w:pPr>
        <w:spacing w:line="578" w:lineRule="exact"/>
        <w:rPr>
          <w:rFonts w:ascii="Times New Roman" w:eastAsia="仿宋_GB2312"/>
          <w:color w:val="000000"/>
          <w:sz w:val="32"/>
          <w:szCs w:val="32"/>
        </w:rPr>
      </w:pPr>
      <w:r>
        <w:rPr>
          <w:rFonts w:ascii="Times New Roman" w:eastAsia="仿宋_GB2312"/>
          <w:color w:val="000000"/>
          <w:sz w:val="32"/>
          <w:szCs w:val="32"/>
        </w:rPr>
        <w:t>注：委托代理人必须在授权书上亲笔签名，不得使用印章、签名章或其他电子制版签名。</w:t>
      </w:r>
    </w:p>
    <w:p>
      <w:pPr>
        <w:spacing w:line="578" w:lineRule="exact"/>
        <w:rPr>
          <w:rFonts w:ascii="Times New Roman" w:eastAsia="仿宋_GB2312"/>
          <w:color w:val="000000"/>
          <w:sz w:val="32"/>
          <w:szCs w:val="32"/>
        </w:rPr>
      </w:pPr>
    </w:p>
    <w:p>
      <w:pPr>
        <w:spacing w:line="578" w:lineRule="exact"/>
        <w:jc w:val="center"/>
        <w:rPr>
          <w:rFonts w:ascii="Times New Roman" w:eastAsia="仿宋_GB2312"/>
          <w:b/>
          <w:color w:val="000000"/>
          <w:sz w:val="32"/>
          <w:szCs w:val="32"/>
        </w:rPr>
      </w:pPr>
      <w:r>
        <w:rPr>
          <w:rFonts w:ascii="Times New Roman" w:eastAsia="仿宋_GB2312"/>
          <w:b/>
          <w:color w:val="000000"/>
          <w:sz w:val="32"/>
          <w:szCs w:val="32"/>
        </w:rPr>
        <w:t>三、营业执照复印件</w:t>
      </w: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numPr>
          <w:ilvl w:val="0"/>
          <w:numId w:val="3"/>
        </w:numPr>
        <w:spacing w:line="578" w:lineRule="exact"/>
        <w:jc w:val="center"/>
        <w:rPr>
          <w:rFonts w:ascii="Times New Roman" w:eastAsia="仿宋_GB2312"/>
          <w:b/>
          <w:color w:val="000000"/>
          <w:sz w:val="32"/>
          <w:szCs w:val="32"/>
        </w:rPr>
      </w:pPr>
      <w:r>
        <w:rPr>
          <w:rFonts w:hint="eastAsia" w:ascii="Times New Roman" w:eastAsia="仿宋_GB2312"/>
          <w:b/>
          <w:color w:val="000000"/>
          <w:sz w:val="32"/>
          <w:szCs w:val="32"/>
        </w:rPr>
        <w:t>本项目</w:t>
      </w:r>
      <w:r>
        <w:rPr>
          <w:rFonts w:hint="eastAsia" w:eastAsia="仿宋_GB2312"/>
          <w:b/>
          <w:color w:val="000000"/>
          <w:sz w:val="32"/>
          <w:szCs w:val="32"/>
        </w:rPr>
        <w:t>拟配备</w:t>
      </w:r>
      <w:r>
        <w:rPr>
          <w:rFonts w:hint="eastAsia" w:ascii="Times New Roman" w:eastAsia="仿宋_GB2312"/>
          <w:b/>
          <w:color w:val="000000"/>
          <w:sz w:val="32"/>
          <w:szCs w:val="32"/>
        </w:rPr>
        <w:t>人员及其资质一览表</w:t>
      </w:r>
    </w:p>
    <w:tbl>
      <w:tblPr>
        <w:tblStyle w:val="7"/>
        <w:tblpPr w:leftFromText="180" w:rightFromText="180" w:vertAnchor="text" w:horzAnchor="page" w:tblpX="2053" w:tblpY="79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524"/>
        <w:gridCol w:w="177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795" w:type="dxa"/>
            <w:vMerge w:val="restart"/>
            <w:vAlign w:val="center"/>
          </w:tcPr>
          <w:p>
            <w:pPr>
              <w:spacing w:line="578" w:lineRule="exact"/>
              <w:jc w:val="center"/>
              <w:rPr>
                <w:rFonts w:ascii="宋体" w:hAnsi="宋体" w:eastAsia="宋体" w:cs="宋体"/>
                <w:color w:val="000000"/>
                <w:szCs w:val="21"/>
              </w:rPr>
            </w:pPr>
            <w:r>
              <w:rPr>
                <w:rFonts w:hint="eastAsia" w:ascii="宋体" w:hAnsi="宋体" w:eastAsia="宋体" w:cs="宋体"/>
                <w:color w:val="000000"/>
                <w:szCs w:val="21"/>
              </w:rPr>
              <w:t>职务</w:t>
            </w:r>
          </w:p>
        </w:tc>
        <w:tc>
          <w:tcPr>
            <w:tcW w:w="1524" w:type="dxa"/>
            <w:vMerge w:val="restart"/>
            <w:vAlign w:val="center"/>
          </w:tcPr>
          <w:p>
            <w:pPr>
              <w:spacing w:line="578" w:lineRule="exact"/>
              <w:jc w:val="center"/>
              <w:rPr>
                <w:rFonts w:ascii="宋体" w:hAnsi="宋体" w:eastAsia="宋体" w:cs="宋体"/>
                <w:color w:val="000000"/>
                <w:szCs w:val="21"/>
              </w:rPr>
            </w:pPr>
            <w:r>
              <w:rPr>
                <w:rFonts w:hint="eastAsia" w:ascii="宋体" w:hAnsi="宋体" w:eastAsia="宋体" w:cs="宋体"/>
                <w:color w:val="000000"/>
                <w:szCs w:val="21"/>
              </w:rPr>
              <w:t>姓名</w:t>
            </w:r>
          </w:p>
        </w:tc>
        <w:tc>
          <w:tcPr>
            <w:tcW w:w="1776" w:type="dxa"/>
            <w:vMerge w:val="restart"/>
            <w:vAlign w:val="center"/>
          </w:tcPr>
          <w:p>
            <w:pPr>
              <w:spacing w:line="578" w:lineRule="exact"/>
              <w:jc w:val="center"/>
              <w:rPr>
                <w:rFonts w:ascii="宋体" w:hAnsi="宋体" w:eastAsia="宋体" w:cs="宋体"/>
                <w:color w:val="000000"/>
                <w:szCs w:val="21"/>
              </w:rPr>
            </w:pPr>
            <w:r>
              <w:rPr>
                <w:rFonts w:hint="eastAsia" w:ascii="宋体" w:hAnsi="宋体" w:cs="宋体"/>
                <w:color w:val="000000"/>
                <w:szCs w:val="21"/>
              </w:rPr>
              <w:t>资质</w:t>
            </w:r>
          </w:p>
        </w:tc>
        <w:tc>
          <w:tcPr>
            <w:tcW w:w="2232" w:type="dxa"/>
            <w:vMerge w:val="restart"/>
            <w:vAlign w:val="center"/>
          </w:tcPr>
          <w:p>
            <w:pPr>
              <w:spacing w:line="578" w:lineRule="exact"/>
              <w:jc w:val="center"/>
              <w:rPr>
                <w:rFonts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795" w:type="dxa"/>
            <w:vMerge w:val="continue"/>
            <w:vAlign w:val="center"/>
          </w:tcPr>
          <w:p>
            <w:pPr>
              <w:spacing w:line="578" w:lineRule="exact"/>
              <w:jc w:val="center"/>
              <w:rPr>
                <w:rFonts w:ascii="宋体" w:hAnsi="宋体" w:eastAsia="宋体" w:cs="宋体"/>
                <w:color w:val="000000"/>
                <w:szCs w:val="21"/>
              </w:rPr>
            </w:pPr>
          </w:p>
        </w:tc>
        <w:tc>
          <w:tcPr>
            <w:tcW w:w="1524" w:type="dxa"/>
            <w:vMerge w:val="continue"/>
            <w:vAlign w:val="center"/>
          </w:tcPr>
          <w:p>
            <w:pPr>
              <w:spacing w:line="578" w:lineRule="exact"/>
              <w:jc w:val="center"/>
              <w:rPr>
                <w:rFonts w:ascii="宋体" w:hAnsi="宋体" w:eastAsia="宋体" w:cs="宋体"/>
                <w:color w:val="000000"/>
                <w:szCs w:val="21"/>
              </w:rPr>
            </w:pPr>
          </w:p>
        </w:tc>
        <w:tc>
          <w:tcPr>
            <w:tcW w:w="1776" w:type="dxa"/>
            <w:vMerge w:val="continue"/>
            <w:vAlign w:val="center"/>
          </w:tcPr>
          <w:p>
            <w:pPr>
              <w:spacing w:line="578" w:lineRule="exact"/>
              <w:jc w:val="center"/>
              <w:rPr>
                <w:rFonts w:ascii="宋体" w:hAnsi="宋体" w:eastAsia="宋体" w:cs="宋体"/>
                <w:color w:val="000000"/>
                <w:szCs w:val="21"/>
              </w:rPr>
            </w:pPr>
          </w:p>
        </w:tc>
        <w:tc>
          <w:tcPr>
            <w:tcW w:w="2232" w:type="dxa"/>
            <w:vMerge w:val="continue"/>
            <w:vAlign w:val="center"/>
          </w:tcPr>
          <w:p>
            <w:pPr>
              <w:spacing w:line="578"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vAlign w:val="center"/>
          </w:tcPr>
          <w:p>
            <w:pPr>
              <w:spacing w:line="578" w:lineRule="exact"/>
              <w:jc w:val="center"/>
              <w:rPr>
                <w:rFonts w:ascii="宋体" w:hAnsi="宋体" w:eastAsia="宋体" w:cs="宋体"/>
                <w:color w:val="000000"/>
                <w:sz w:val="24"/>
              </w:rPr>
            </w:pPr>
          </w:p>
        </w:tc>
        <w:tc>
          <w:tcPr>
            <w:tcW w:w="1524" w:type="dxa"/>
            <w:vAlign w:val="center"/>
          </w:tcPr>
          <w:p>
            <w:pPr>
              <w:spacing w:line="578" w:lineRule="exact"/>
              <w:jc w:val="center"/>
              <w:rPr>
                <w:rFonts w:ascii="宋体" w:hAnsi="宋体" w:eastAsia="宋体" w:cs="宋体"/>
                <w:color w:val="000000"/>
                <w:sz w:val="24"/>
              </w:rPr>
            </w:pPr>
          </w:p>
        </w:tc>
        <w:tc>
          <w:tcPr>
            <w:tcW w:w="1776" w:type="dxa"/>
            <w:vAlign w:val="center"/>
          </w:tcPr>
          <w:p>
            <w:pPr>
              <w:spacing w:line="578" w:lineRule="exact"/>
              <w:jc w:val="center"/>
              <w:rPr>
                <w:rFonts w:ascii="宋体" w:hAnsi="宋体" w:eastAsia="宋体" w:cs="宋体"/>
                <w:color w:val="000000"/>
                <w:sz w:val="24"/>
              </w:rPr>
            </w:pPr>
          </w:p>
        </w:tc>
        <w:tc>
          <w:tcPr>
            <w:tcW w:w="2232" w:type="dxa"/>
            <w:vAlign w:val="center"/>
          </w:tcPr>
          <w:p>
            <w:pPr>
              <w:spacing w:line="578" w:lineRule="exact"/>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vAlign w:val="center"/>
          </w:tcPr>
          <w:p>
            <w:pPr>
              <w:spacing w:line="578" w:lineRule="exact"/>
              <w:jc w:val="center"/>
              <w:rPr>
                <w:rFonts w:ascii="宋体" w:hAnsi="宋体" w:eastAsia="宋体" w:cs="宋体"/>
                <w:color w:val="000000"/>
                <w:sz w:val="24"/>
              </w:rPr>
            </w:pPr>
          </w:p>
        </w:tc>
        <w:tc>
          <w:tcPr>
            <w:tcW w:w="1524" w:type="dxa"/>
            <w:vAlign w:val="center"/>
          </w:tcPr>
          <w:p>
            <w:pPr>
              <w:spacing w:line="578" w:lineRule="exact"/>
              <w:jc w:val="center"/>
              <w:rPr>
                <w:rFonts w:ascii="宋体" w:hAnsi="宋体" w:eastAsia="宋体" w:cs="宋体"/>
                <w:color w:val="000000"/>
                <w:sz w:val="24"/>
              </w:rPr>
            </w:pPr>
          </w:p>
        </w:tc>
        <w:tc>
          <w:tcPr>
            <w:tcW w:w="1776" w:type="dxa"/>
            <w:vAlign w:val="center"/>
          </w:tcPr>
          <w:p>
            <w:pPr>
              <w:spacing w:line="578" w:lineRule="exact"/>
              <w:jc w:val="center"/>
              <w:rPr>
                <w:rFonts w:ascii="宋体" w:hAnsi="宋体" w:eastAsia="宋体" w:cs="宋体"/>
                <w:color w:val="000000"/>
                <w:sz w:val="24"/>
              </w:rPr>
            </w:pPr>
          </w:p>
        </w:tc>
        <w:tc>
          <w:tcPr>
            <w:tcW w:w="2232" w:type="dxa"/>
            <w:vAlign w:val="center"/>
          </w:tcPr>
          <w:p>
            <w:pPr>
              <w:spacing w:line="578" w:lineRule="exact"/>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vAlign w:val="center"/>
          </w:tcPr>
          <w:p>
            <w:pPr>
              <w:spacing w:line="578" w:lineRule="exact"/>
              <w:jc w:val="center"/>
              <w:rPr>
                <w:rFonts w:ascii="宋体" w:hAnsi="宋体" w:eastAsia="宋体" w:cs="宋体"/>
                <w:color w:val="000000"/>
                <w:sz w:val="24"/>
              </w:rPr>
            </w:pPr>
          </w:p>
        </w:tc>
        <w:tc>
          <w:tcPr>
            <w:tcW w:w="1524" w:type="dxa"/>
            <w:vAlign w:val="center"/>
          </w:tcPr>
          <w:p>
            <w:pPr>
              <w:spacing w:line="578" w:lineRule="exact"/>
              <w:jc w:val="center"/>
              <w:rPr>
                <w:rFonts w:ascii="宋体" w:hAnsi="宋体" w:eastAsia="宋体" w:cs="宋体"/>
                <w:color w:val="000000"/>
                <w:sz w:val="24"/>
              </w:rPr>
            </w:pPr>
          </w:p>
        </w:tc>
        <w:tc>
          <w:tcPr>
            <w:tcW w:w="1776" w:type="dxa"/>
            <w:vAlign w:val="center"/>
          </w:tcPr>
          <w:p>
            <w:pPr>
              <w:spacing w:line="578" w:lineRule="exact"/>
              <w:jc w:val="center"/>
              <w:rPr>
                <w:rFonts w:ascii="宋体" w:hAnsi="宋体" w:eastAsia="宋体" w:cs="宋体"/>
                <w:color w:val="000000"/>
                <w:sz w:val="24"/>
              </w:rPr>
            </w:pPr>
          </w:p>
        </w:tc>
        <w:tc>
          <w:tcPr>
            <w:tcW w:w="2232" w:type="dxa"/>
            <w:vAlign w:val="center"/>
          </w:tcPr>
          <w:p>
            <w:pPr>
              <w:spacing w:line="578" w:lineRule="exact"/>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vAlign w:val="center"/>
          </w:tcPr>
          <w:p>
            <w:pPr>
              <w:spacing w:line="578" w:lineRule="exact"/>
              <w:jc w:val="center"/>
              <w:rPr>
                <w:rFonts w:ascii="宋体" w:hAnsi="宋体" w:eastAsia="宋体" w:cs="宋体"/>
                <w:color w:val="000000"/>
                <w:sz w:val="24"/>
              </w:rPr>
            </w:pPr>
          </w:p>
        </w:tc>
        <w:tc>
          <w:tcPr>
            <w:tcW w:w="1524" w:type="dxa"/>
            <w:vAlign w:val="center"/>
          </w:tcPr>
          <w:p>
            <w:pPr>
              <w:spacing w:line="578" w:lineRule="exact"/>
              <w:jc w:val="center"/>
              <w:rPr>
                <w:rFonts w:ascii="宋体" w:hAnsi="宋体" w:eastAsia="宋体" w:cs="宋体"/>
                <w:color w:val="000000"/>
                <w:sz w:val="24"/>
              </w:rPr>
            </w:pPr>
          </w:p>
        </w:tc>
        <w:tc>
          <w:tcPr>
            <w:tcW w:w="1776" w:type="dxa"/>
            <w:vAlign w:val="center"/>
          </w:tcPr>
          <w:p>
            <w:pPr>
              <w:spacing w:line="578" w:lineRule="exact"/>
              <w:jc w:val="center"/>
              <w:rPr>
                <w:rFonts w:ascii="宋体" w:hAnsi="宋体" w:eastAsia="宋体" w:cs="宋体"/>
                <w:color w:val="000000"/>
                <w:sz w:val="24"/>
              </w:rPr>
            </w:pPr>
          </w:p>
        </w:tc>
        <w:tc>
          <w:tcPr>
            <w:tcW w:w="2232" w:type="dxa"/>
            <w:vAlign w:val="center"/>
          </w:tcPr>
          <w:p>
            <w:pPr>
              <w:spacing w:line="578" w:lineRule="exact"/>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vAlign w:val="center"/>
          </w:tcPr>
          <w:p>
            <w:pPr>
              <w:spacing w:line="578" w:lineRule="exact"/>
              <w:jc w:val="center"/>
              <w:rPr>
                <w:rFonts w:ascii="宋体" w:hAnsi="宋体" w:eastAsia="宋体" w:cs="宋体"/>
                <w:color w:val="000000"/>
                <w:sz w:val="24"/>
              </w:rPr>
            </w:pPr>
          </w:p>
        </w:tc>
        <w:tc>
          <w:tcPr>
            <w:tcW w:w="1524" w:type="dxa"/>
            <w:vAlign w:val="center"/>
          </w:tcPr>
          <w:p>
            <w:pPr>
              <w:spacing w:line="578" w:lineRule="exact"/>
              <w:jc w:val="center"/>
              <w:rPr>
                <w:rFonts w:ascii="宋体" w:hAnsi="宋体" w:eastAsia="宋体" w:cs="宋体"/>
                <w:color w:val="000000"/>
                <w:sz w:val="24"/>
              </w:rPr>
            </w:pPr>
          </w:p>
        </w:tc>
        <w:tc>
          <w:tcPr>
            <w:tcW w:w="1776" w:type="dxa"/>
            <w:vAlign w:val="center"/>
          </w:tcPr>
          <w:p>
            <w:pPr>
              <w:spacing w:line="578" w:lineRule="exact"/>
              <w:jc w:val="center"/>
              <w:rPr>
                <w:rFonts w:ascii="宋体" w:hAnsi="宋体" w:eastAsia="宋体" w:cs="宋体"/>
                <w:color w:val="000000"/>
                <w:sz w:val="24"/>
              </w:rPr>
            </w:pPr>
          </w:p>
        </w:tc>
        <w:tc>
          <w:tcPr>
            <w:tcW w:w="2232" w:type="dxa"/>
            <w:vAlign w:val="center"/>
          </w:tcPr>
          <w:p>
            <w:pPr>
              <w:spacing w:line="578" w:lineRule="exact"/>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vAlign w:val="center"/>
          </w:tcPr>
          <w:p>
            <w:pPr>
              <w:spacing w:line="578" w:lineRule="exact"/>
              <w:jc w:val="center"/>
              <w:rPr>
                <w:rFonts w:ascii="宋体" w:hAnsi="宋体" w:eastAsia="宋体" w:cs="宋体"/>
                <w:color w:val="000000"/>
                <w:sz w:val="24"/>
              </w:rPr>
            </w:pPr>
          </w:p>
        </w:tc>
        <w:tc>
          <w:tcPr>
            <w:tcW w:w="1524" w:type="dxa"/>
            <w:vAlign w:val="center"/>
          </w:tcPr>
          <w:p>
            <w:pPr>
              <w:spacing w:line="578" w:lineRule="exact"/>
              <w:jc w:val="center"/>
              <w:rPr>
                <w:rFonts w:ascii="宋体" w:hAnsi="宋体" w:eastAsia="宋体" w:cs="宋体"/>
                <w:color w:val="000000"/>
                <w:sz w:val="24"/>
              </w:rPr>
            </w:pPr>
          </w:p>
        </w:tc>
        <w:tc>
          <w:tcPr>
            <w:tcW w:w="1776" w:type="dxa"/>
            <w:vAlign w:val="center"/>
          </w:tcPr>
          <w:p>
            <w:pPr>
              <w:spacing w:line="578" w:lineRule="exact"/>
              <w:jc w:val="center"/>
              <w:rPr>
                <w:rFonts w:ascii="宋体" w:hAnsi="宋体" w:eastAsia="宋体" w:cs="宋体"/>
                <w:color w:val="000000"/>
                <w:sz w:val="24"/>
              </w:rPr>
            </w:pPr>
          </w:p>
        </w:tc>
        <w:tc>
          <w:tcPr>
            <w:tcW w:w="2232" w:type="dxa"/>
            <w:vAlign w:val="center"/>
          </w:tcPr>
          <w:p>
            <w:pPr>
              <w:spacing w:line="578" w:lineRule="exact"/>
              <w:jc w:val="center"/>
              <w:rPr>
                <w:rFonts w:ascii="宋体" w:hAnsi="宋体" w:eastAsia="宋体" w:cs="宋体"/>
                <w:color w:val="000000"/>
                <w:sz w:val="24"/>
              </w:rPr>
            </w:pPr>
          </w:p>
        </w:tc>
      </w:tr>
    </w:tbl>
    <w:p>
      <w:pPr>
        <w:spacing w:line="578" w:lineRule="exact"/>
        <w:rPr>
          <w:rFonts w:ascii="Times New Roman" w:eastAsia="仿宋_GB2312"/>
          <w:b/>
          <w:color w:val="00000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ind w:firstLine="720" w:firstLineChars="200"/>
        <w:jc w:val="center"/>
        <w:rPr>
          <w:rFonts w:ascii="Times New Roman" w:eastAsia="仿宋_GB2312"/>
          <w:color w:val="000000"/>
          <w:spacing w:val="20"/>
          <w:sz w:val="32"/>
          <w:szCs w:val="32"/>
        </w:rPr>
      </w:pPr>
    </w:p>
    <w:p>
      <w:pPr>
        <w:spacing w:line="578" w:lineRule="exact"/>
        <w:rPr>
          <w:rFonts w:eastAsia="仿宋_GB2312"/>
          <w:color w:val="000000"/>
          <w:sz w:val="32"/>
          <w:szCs w:val="32"/>
        </w:rPr>
      </w:pPr>
      <w:r>
        <w:rPr>
          <w:rFonts w:hint="eastAsia" w:eastAsia="仿宋_GB2312"/>
          <w:color w:val="000000"/>
          <w:sz w:val="32"/>
          <w:szCs w:val="32"/>
        </w:rPr>
        <w:t xml:space="preserve">    </w:t>
      </w:r>
    </w:p>
    <w:p>
      <w:pPr>
        <w:spacing w:line="578" w:lineRule="exact"/>
        <w:rPr>
          <w:rFonts w:ascii="Times New Roman" w:eastAsia="仿宋_GB2312"/>
          <w:color w:val="000000"/>
          <w:sz w:val="32"/>
          <w:szCs w:val="32"/>
        </w:rPr>
      </w:pPr>
      <w:r>
        <w:rPr>
          <w:rFonts w:hint="eastAsia" w:eastAsia="仿宋_GB2312"/>
          <w:color w:val="000000"/>
          <w:sz w:val="32"/>
          <w:szCs w:val="32"/>
        </w:rPr>
        <w:t xml:space="preserve">    </w:t>
      </w:r>
    </w:p>
    <w:p/>
    <w:p>
      <w:pPr>
        <w:spacing w:line="578" w:lineRule="exact"/>
        <w:jc w:val="center"/>
        <w:rPr>
          <w:rFonts w:ascii="Times New Roman" w:hAnsi="Times New Roman" w:eastAsia="仿宋_GB2312" w:cs="Times New Roman"/>
          <w:sz w:val="32"/>
          <w:szCs w:val="32"/>
        </w:rPr>
      </w:pPr>
    </w:p>
    <w:p>
      <w:pPr>
        <w:spacing w:line="578" w:lineRule="exact"/>
        <w:rPr>
          <w:rFonts w:ascii="Times New Roman" w:hAnsi="Times New Roman" w:eastAsia="方正小标宋简体" w:cs="Times New Roman"/>
          <w:sz w:val="44"/>
          <w:szCs w:val="44"/>
        </w:rPr>
      </w:pPr>
    </w:p>
    <w:p>
      <w:pPr>
        <w:rPr>
          <w:rFonts w:ascii="Times New Roman" w:hAnsi="Times New Roman" w:cs="Times New Roman"/>
        </w:rPr>
      </w:pPr>
    </w:p>
    <w:p/>
    <w:p/>
    <w:p/>
    <w:p/>
    <w:p/>
    <w:p/>
    <w:p>
      <w:pPr>
        <w:spacing w:line="578"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D8A9A71-6864-49EB-B21E-11CF00F0C63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00000001" w:usb1="080E0000" w:usb2="00000000" w:usb3="00000000" w:csb0="00040000" w:csb1="00000000"/>
    <w:embedRegular r:id="rId2" w:fontKey="{0D464DCD-C653-4AAB-9E24-25947E40B4D2}"/>
  </w:font>
  <w:font w:name="仿宋_GB2312">
    <w:panose1 w:val="02010609030101010101"/>
    <w:charset w:val="86"/>
    <w:family w:val="modern"/>
    <w:pitch w:val="default"/>
    <w:sig w:usb0="00000001" w:usb1="080E0000" w:usb2="00000000" w:usb3="00000000" w:csb0="00040000" w:csb1="00000000"/>
    <w:embedRegular r:id="rId3" w:fontKey="{ECBC54AF-1EA5-492B-A3CF-6C93678D4E5E}"/>
  </w:font>
  <w:font w:name="楷体">
    <w:panose1 w:val="02010609060101010101"/>
    <w:charset w:val="86"/>
    <w:family w:val="modern"/>
    <w:pitch w:val="default"/>
    <w:sig w:usb0="800002BF" w:usb1="38CF7CFA" w:usb2="00000016" w:usb3="00000000" w:csb0="00040001" w:csb1="00000000"/>
    <w:embedRegular r:id="rId4" w:fontKey="{AA62B2A5-987F-4B1E-93D2-004446932BFC}"/>
  </w:font>
  <w:font w:name="仿宋">
    <w:panose1 w:val="02010609060101010101"/>
    <w:charset w:val="86"/>
    <w:family w:val="modern"/>
    <w:pitch w:val="default"/>
    <w:sig w:usb0="800002BF" w:usb1="38CF7CFA" w:usb2="00000016" w:usb3="00000000" w:csb0="00040001" w:csb1="00000000"/>
    <w:embedRegular r:id="rId5" w:fontKey="{2276FB7F-7572-4C33-97AF-8626B798383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4007047"/>
    </w:sdtPr>
    <w:sdtContent>
      <w:sdt>
        <w:sdtPr>
          <w:id w:val="1728636285"/>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73DEE0"/>
    <w:multiLevelType w:val="singleLevel"/>
    <w:tmpl w:val="D473DEE0"/>
    <w:lvl w:ilvl="0" w:tentative="0">
      <w:start w:val="1"/>
      <w:numFmt w:val="chineseCounting"/>
      <w:suff w:val="nothing"/>
      <w:lvlText w:val="%1、"/>
      <w:lvlJc w:val="left"/>
      <w:rPr>
        <w:rFonts w:hint="eastAsia"/>
      </w:rPr>
    </w:lvl>
  </w:abstractNum>
  <w:abstractNum w:abstractNumId="1">
    <w:nsid w:val="23621C8D"/>
    <w:multiLevelType w:val="multilevel"/>
    <w:tmpl w:val="23621C8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C87447"/>
    <w:multiLevelType w:val="singleLevel"/>
    <w:tmpl w:val="60C87447"/>
    <w:lvl w:ilvl="0" w:tentative="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RmMGM1ZmFmNGY1NzZjZGUyNjBkM2I4ODY3MTVmNDkifQ=="/>
  </w:docVars>
  <w:rsids>
    <w:rsidRoot w:val="745437A5"/>
    <w:rsid w:val="00017110"/>
    <w:rsid w:val="00046490"/>
    <w:rsid w:val="00062840"/>
    <w:rsid w:val="000663AE"/>
    <w:rsid w:val="00083B08"/>
    <w:rsid w:val="000B7374"/>
    <w:rsid w:val="000E55A4"/>
    <w:rsid w:val="000E72E9"/>
    <w:rsid w:val="00161F9F"/>
    <w:rsid w:val="001908FB"/>
    <w:rsid w:val="00257A9B"/>
    <w:rsid w:val="002B1FC3"/>
    <w:rsid w:val="002F148C"/>
    <w:rsid w:val="00326D1D"/>
    <w:rsid w:val="003601B7"/>
    <w:rsid w:val="00367D89"/>
    <w:rsid w:val="00383F53"/>
    <w:rsid w:val="003B79F8"/>
    <w:rsid w:val="003D0AAA"/>
    <w:rsid w:val="003E618C"/>
    <w:rsid w:val="0042562B"/>
    <w:rsid w:val="0047444D"/>
    <w:rsid w:val="004A5B9A"/>
    <w:rsid w:val="004E1565"/>
    <w:rsid w:val="004E7D44"/>
    <w:rsid w:val="004F177D"/>
    <w:rsid w:val="0055336C"/>
    <w:rsid w:val="00556894"/>
    <w:rsid w:val="005800D5"/>
    <w:rsid w:val="005D2A1F"/>
    <w:rsid w:val="005D64CB"/>
    <w:rsid w:val="005F5199"/>
    <w:rsid w:val="0063330C"/>
    <w:rsid w:val="00655154"/>
    <w:rsid w:val="006B5843"/>
    <w:rsid w:val="006C54B4"/>
    <w:rsid w:val="006D2066"/>
    <w:rsid w:val="006E46F9"/>
    <w:rsid w:val="006F32DE"/>
    <w:rsid w:val="0070199C"/>
    <w:rsid w:val="00703164"/>
    <w:rsid w:val="0070531B"/>
    <w:rsid w:val="00716779"/>
    <w:rsid w:val="00763B10"/>
    <w:rsid w:val="007B26C2"/>
    <w:rsid w:val="007B5F0C"/>
    <w:rsid w:val="007D603D"/>
    <w:rsid w:val="007E2E6B"/>
    <w:rsid w:val="007E2FA9"/>
    <w:rsid w:val="007E7220"/>
    <w:rsid w:val="007F0ECA"/>
    <w:rsid w:val="007F5533"/>
    <w:rsid w:val="00802EAD"/>
    <w:rsid w:val="008038DF"/>
    <w:rsid w:val="00815C5C"/>
    <w:rsid w:val="00836101"/>
    <w:rsid w:val="008627BF"/>
    <w:rsid w:val="00886F5B"/>
    <w:rsid w:val="008873E4"/>
    <w:rsid w:val="008A00EB"/>
    <w:rsid w:val="008E3A94"/>
    <w:rsid w:val="008F0643"/>
    <w:rsid w:val="008F7403"/>
    <w:rsid w:val="00911CE2"/>
    <w:rsid w:val="00937799"/>
    <w:rsid w:val="00966353"/>
    <w:rsid w:val="009724F1"/>
    <w:rsid w:val="0099179F"/>
    <w:rsid w:val="009E2B4F"/>
    <w:rsid w:val="00A461A8"/>
    <w:rsid w:val="00A464C9"/>
    <w:rsid w:val="00A67562"/>
    <w:rsid w:val="00A801D2"/>
    <w:rsid w:val="00A814AE"/>
    <w:rsid w:val="00AB07E5"/>
    <w:rsid w:val="00AB091B"/>
    <w:rsid w:val="00AB36D5"/>
    <w:rsid w:val="00AE3229"/>
    <w:rsid w:val="00AF7E61"/>
    <w:rsid w:val="00B12AA2"/>
    <w:rsid w:val="00B86842"/>
    <w:rsid w:val="00BF4888"/>
    <w:rsid w:val="00C14401"/>
    <w:rsid w:val="00C2154B"/>
    <w:rsid w:val="00C66335"/>
    <w:rsid w:val="00C70248"/>
    <w:rsid w:val="00CB029F"/>
    <w:rsid w:val="00CC1C1F"/>
    <w:rsid w:val="00CD2147"/>
    <w:rsid w:val="00CD4E35"/>
    <w:rsid w:val="00CE046A"/>
    <w:rsid w:val="00D07CFB"/>
    <w:rsid w:val="00D27F2A"/>
    <w:rsid w:val="00D570B9"/>
    <w:rsid w:val="00D746C0"/>
    <w:rsid w:val="00D8424E"/>
    <w:rsid w:val="00DB1576"/>
    <w:rsid w:val="00DF17A4"/>
    <w:rsid w:val="00DF67AC"/>
    <w:rsid w:val="00DF6C9B"/>
    <w:rsid w:val="00E825BB"/>
    <w:rsid w:val="00E9018B"/>
    <w:rsid w:val="00EB27F7"/>
    <w:rsid w:val="00EF512A"/>
    <w:rsid w:val="00F1225C"/>
    <w:rsid w:val="00F126A6"/>
    <w:rsid w:val="00F333D4"/>
    <w:rsid w:val="00F65716"/>
    <w:rsid w:val="00FC02EF"/>
    <w:rsid w:val="00FE0FEE"/>
    <w:rsid w:val="00FE3F00"/>
    <w:rsid w:val="017E5B15"/>
    <w:rsid w:val="04D87339"/>
    <w:rsid w:val="06CF12AA"/>
    <w:rsid w:val="087430AF"/>
    <w:rsid w:val="11F9237B"/>
    <w:rsid w:val="14A45999"/>
    <w:rsid w:val="178607AE"/>
    <w:rsid w:val="18037B45"/>
    <w:rsid w:val="19596C98"/>
    <w:rsid w:val="225300C8"/>
    <w:rsid w:val="25221BD8"/>
    <w:rsid w:val="261C6428"/>
    <w:rsid w:val="28962D5F"/>
    <w:rsid w:val="2A637F2A"/>
    <w:rsid w:val="2D424CB8"/>
    <w:rsid w:val="360F0E1E"/>
    <w:rsid w:val="36D44B32"/>
    <w:rsid w:val="3A0F5FA8"/>
    <w:rsid w:val="3A944DCD"/>
    <w:rsid w:val="3B666F88"/>
    <w:rsid w:val="3D195124"/>
    <w:rsid w:val="40040BD9"/>
    <w:rsid w:val="416521F5"/>
    <w:rsid w:val="41EE7590"/>
    <w:rsid w:val="421D5CB0"/>
    <w:rsid w:val="44515548"/>
    <w:rsid w:val="44E70EBC"/>
    <w:rsid w:val="460D36EC"/>
    <w:rsid w:val="486D7A2D"/>
    <w:rsid w:val="4E5318FE"/>
    <w:rsid w:val="4EB21019"/>
    <w:rsid w:val="4FB82301"/>
    <w:rsid w:val="502E52C3"/>
    <w:rsid w:val="544A1442"/>
    <w:rsid w:val="544E219B"/>
    <w:rsid w:val="54EC394E"/>
    <w:rsid w:val="58E52996"/>
    <w:rsid w:val="59B168E5"/>
    <w:rsid w:val="5A363BC4"/>
    <w:rsid w:val="5E6D52A9"/>
    <w:rsid w:val="5F25307C"/>
    <w:rsid w:val="602B2612"/>
    <w:rsid w:val="612700BF"/>
    <w:rsid w:val="6363317C"/>
    <w:rsid w:val="64F5443F"/>
    <w:rsid w:val="66025186"/>
    <w:rsid w:val="66981A34"/>
    <w:rsid w:val="694F4380"/>
    <w:rsid w:val="6A4D6E5C"/>
    <w:rsid w:val="6B9C197F"/>
    <w:rsid w:val="6BA53FA0"/>
    <w:rsid w:val="6CA83A4D"/>
    <w:rsid w:val="6F0E068E"/>
    <w:rsid w:val="70B93319"/>
    <w:rsid w:val="72E51995"/>
    <w:rsid w:val="745437A5"/>
    <w:rsid w:val="74B62EA3"/>
    <w:rsid w:val="786D1206"/>
    <w:rsid w:val="79A915D8"/>
    <w:rsid w:val="7D6F53CE"/>
    <w:rsid w:val="7E477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 w:type="paragraph" w:styleId="11">
    <w:name w:val="List Paragraph"/>
    <w:qFormat/>
    <w:uiPriority w:val="34"/>
    <w:pPr>
      <w:adjustRightInd w:val="0"/>
      <w:snapToGrid w:val="0"/>
      <w:spacing w:after="200"/>
      <w:ind w:firstLine="420" w:firstLineChars="200"/>
    </w:pPr>
    <w:rPr>
      <w:rFonts w:ascii="Tahoma" w:hAnsi="Tahoma" w:eastAsia="微软雅黑" w:cs="Times New Roman"/>
      <w:sz w:val="22"/>
      <w:szCs w:val="22"/>
      <w:lang w:val="en-US" w:eastAsia="zh-CN" w:bidi="ar-SA"/>
    </w:rPr>
  </w:style>
  <w:style w:type="character" w:customStyle="1" w:styleId="12">
    <w:name w:val="页眉 Char"/>
    <w:basedOn w:val="8"/>
    <w:link w:val="4"/>
    <w:qFormat/>
    <w:uiPriority w:val="0"/>
    <w:rPr>
      <w:rFonts w:asciiTheme="minorHAnsi" w:hAnsiTheme="minorHAnsi" w:eastAsiaTheme="minorEastAsia" w:cstheme="minorBidi"/>
      <w:kern w:val="2"/>
      <w:sz w:val="18"/>
      <w:szCs w:val="18"/>
    </w:rPr>
  </w:style>
  <w:style w:type="character" w:customStyle="1" w:styleId="13">
    <w:name w:val="页脚 Char"/>
    <w:basedOn w:val="8"/>
    <w:link w:val="3"/>
    <w:qFormat/>
    <w:uiPriority w:val="99"/>
    <w:rPr>
      <w:rFonts w:asciiTheme="minorHAnsi" w:hAnsiTheme="minorHAnsi" w:eastAsiaTheme="minorEastAsia" w:cstheme="minorBidi"/>
      <w:kern w:val="2"/>
      <w:sz w:val="18"/>
      <w:szCs w:val="18"/>
    </w:rPr>
  </w:style>
  <w:style w:type="character" w:customStyle="1" w:styleId="14">
    <w:name w:val="标题 1 Char"/>
    <w:basedOn w:val="8"/>
    <w:link w:val="2"/>
    <w:uiPriority w:val="0"/>
    <w:rPr>
      <w:rFonts w:ascii="Calibri" w:hAnsi="Calibri"/>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崖州区</Company>
  <Pages>12</Pages>
  <Words>2053</Words>
  <Characters>2147</Characters>
  <Lines>21</Lines>
  <Paragraphs>6</Paragraphs>
  <TotalTime>54</TotalTime>
  <ScaleCrop>false</ScaleCrop>
  <LinksUpToDate>false</LinksUpToDate>
  <CharactersWithSpaces>2829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2022-07-19T02:11:00Z</dcterms:created>
  <dc:creator>张威</dc:creator>
  <cp:lastModifiedBy>mx</cp:lastModifiedBy>
  <dcterms:modified xsi:type="dcterms:W3CDTF">2022-07-19T08:49:55Z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77AAE9B7DC3E4471B9C8688F12875E2E</vt:lpwstr>
  </property>
</Properties>
</file>